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2B6" w14:textId="6BD2ED52" w:rsidR="00CD0477" w:rsidRPr="00AB7E54" w:rsidRDefault="00AB7E54" w:rsidP="00AB7E54">
      <w:pPr>
        <w:jc w:val="center"/>
        <w:rPr>
          <w:b/>
          <w:kern w:val="0"/>
          <w:sz w:val="20"/>
          <w:szCs w:val="20"/>
        </w:rPr>
      </w:pPr>
      <w:r w:rsidRPr="00AB7E54">
        <w:rPr>
          <w:b/>
          <w:noProof/>
          <w:kern w:val="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119CD70" wp14:editId="45C625BD">
            <wp:simplePos x="0" y="0"/>
            <wp:positionH relativeFrom="column">
              <wp:posOffset>1714</wp:posOffset>
            </wp:positionH>
            <wp:positionV relativeFrom="paragraph">
              <wp:posOffset>-160419</wp:posOffset>
            </wp:positionV>
            <wp:extent cx="965200" cy="920750"/>
            <wp:effectExtent l="0" t="0" r="6350" b="0"/>
            <wp:wrapThrough wrapText="bothSides">
              <wp:wrapPolygon edited="0">
                <wp:start x="0" y="0"/>
                <wp:lineTo x="0" y="21004"/>
                <wp:lineTo x="21316" y="21004"/>
                <wp:lineTo x="21316" y="0"/>
                <wp:lineTo x="0" y="0"/>
              </wp:wrapPolygon>
            </wp:wrapThrough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B" w:rsidRPr="00AB7E54">
        <w:rPr>
          <w:b/>
          <w:kern w:val="0"/>
          <w:sz w:val="20"/>
          <w:szCs w:val="20"/>
        </w:rPr>
        <w:t xml:space="preserve">Всероссийская (национальная) </w:t>
      </w:r>
      <w:r w:rsidR="001C4CD9" w:rsidRPr="00AB7E54">
        <w:rPr>
          <w:b/>
          <w:kern w:val="0"/>
          <w:sz w:val="20"/>
          <w:szCs w:val="20"/>
        </w:rPr>
        <w:t>научно-практическая конференция</w:t>
      </w:r>
      <w:r>
        <w:rPr>
          <w:b/>
          <w:kern w:val="0"/>
          <w:sz w:val="20"/>
          <w:szCs w:val="20"/>
        </w:rPr>
        <w:t xml:space="preserve"> </w:t>
      </w:r>
      <w:r w:rsidR="006F2529" w:rsidRPr="00AB7E54">
        <w:rPr>
          <w:b/>
          <w:kern w:val="0"/>
          <w:sz w:val="20"/>
          <w:szCs w:val="20"/>
        </w:rPr>
        <w:t>с международным участием</w:t>
      </w:r>
      <w:r w:rsidR="00402B91" w:rsidRPr="00AB7E54">
        <w:rPr>
          <w:b/>
          <w:kern w:val="0"/>
          <w:sz w:val="20"/>
          <w:szCs w:val="20"/>
        </w:rPr>
        <w:t>,</w:t>
      </w:r>
    </w:p>
    <w:p w14:paraId="65890194" w14:textId="77777777" w:rsidR="00AB7E54" w:rsidRDefault="00402B91" w:rsidP="00AB7E54">
      <w:pPr>
        <w:jc w:val="center"/>
        <w:rPr>
          <w:b/>
          <w:kern w:val="0"/>
          <w:sz w:val="20"/>
          <w:szCs w:val="20"/>
        </w:rPr>
      </w:pPr>
      <w:bookmarkStart w:id="0" w:name="_Hlk149121404"/>
      <w:bookmarkEnd w:id="0"/>
      <w:r w:rsidRPr="00AB7E54">
        <w:rPr>
          <w:b/>
          <w:kern w:val="0"/>
          <w:sz w:val="20"/>
          <w:szCs w:val="20"/>
        </w:rPr>
        <w:t xml:space="preserve">посвящённая </w:t>
      </w:r>
      <w:r w:rsidR="006C3513" w:rsidRPr="00AB7E54">
        <w:rPr>
          <w:b/>
          <w:kern w:val="0"/>
          <w:sz w:val="20"/>
          <w:szCs w:val="20"/>
        </w:rPr>
        <w:t>110</w:t>
      </w:r>
      <w:r w:rsidR="006F2529" w:rsidRPr="00AB7E54">
        <w:rPr>
          <w:b/>
          <w:kern w:val="0"/>
          <w:sz w:val="20"/>
          <w:szCs w:val="20"/>
        </w:rPr>
        <w:t>-летию со дня рождения</w:t>
      </w:r>
      <w:r w:rsidR="00F2552B" w:rsidRPr="00AB7E54">
        <w:rPr>
          <w:b/>
          <w:kern w:val="0"/>
          <w:sz w:val="20"/>
          <w:szCs w:val="20"/>
        </w:rPr>
        <w:t xml:space="preserve"> </w:t>
      </w:r>
    </w:p>
    <w:p w14:paraId="65F11816" w14:textId="15E74D31" w:rsidR="006A7815" w:rsidRPr="00AB7E54" w:rsidRDefault="006C3513" w:rsidP="00AB7E54">
      <w:pPr>
        <w:jc w:val="center"/>
        <w:rPr>
          <w:b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 xml:space="preserve">Ивана Сергеевича </w:t>
      </w:r>
      <w:proofErr w:type="spellStart"/>
      <w:r w:rsidRPr="00AB7E54">
        <w:rPr>
          <w:b/>
          <w:kern w:val="0"/>
          <w:sz w:val="20"/>
          <w:szCs w:val="20"/>
        </w:rPr>
        <w:t>Кауричева</w:t>
      </w:r>
      <w:proofErr w:type="spellEnd"/>
    </w:p>
    <w:p w14:paraId="6D35F821" w14:textId="77777777" w:rsidR="001C4CD9" w:rsidRPr="00AB7E54" w:rsidRDefault="001C4CD9" w:rsidP="00050D88">
      <w:pPr>
        <w:jc w:val="center"/>
        <w:rPr>
          <w:bCs w:val="0"/>
          <w:kern w:val="0"/>
          <w:sz w:val="20"/>
          <w:szCs w:val="20"/>
        </w:rPr>
      </w:pPr>
    </w:p>
    <w:p w14:paraId="4A7CF8A8" w14:textId="547EB4E1" w:rsidR="001C4CD9" w:rsidRPr="00AB7E54" w:rsidRDefault="001C4CD9" w:rsidP="00050D88">
      <w:pPr>
        <w:jc w:val="center"/>
        <w:rPr>
          <w:b/>
          <w:i/>
          <w:kern w:val="0"/>
          <w:sz w:val="20"/>
          <w:szCs w:val="20"/>
        </w:rPr>
      </w:pPr>
      <w:r w:rsidRPr="00AB7E54">
        <w:rPr>
          <w:b/>
          <w:i/>
          <w:kern w:val="0"/>
          <w:sz w:val="20"/>
          <w:szCs w:val="20"/>
        </w:rPr>
        <w:t>Дат</w:t>
      </w:r>
      <w:r w:rsidR="006A7815" w:rsidRPr="00AB7E54">
        <w:rPr>
          <w:b/>
          <w:i/>
          <w:kern w:val="0"/>
          <w:sz w:val="20"/>
          <w:szCs w:val="20"/>
        </w:rPr>
        <w:t>а</w:t>
      </w:r>
      <w:r w:rsidRPr="00AB7E54">
        <w:rPr>
          <w:b/>
          <w:i/>
          <w:kern w:val="0"/>
          <w:sz w:val="20"/>
          <w:szCs w:val="20"/>
        </w:rPr>
        <w:t xml:space="preserve"> проведения конференции: </w:t>
      </w:r>
      <w:r w:rsidR="00607E1A" w:rsidRPr="00AB7E54">
        <w:rPr>
          <w:b/>
          <w:i/>
          <w:kern w:val="0"/>
          <w:sz w:val="20"/>
          <w:szCs w:val="20"/>
        </w:rPr>
        <w:t>14</w:t>
      </w:r>
      <w:r w:rsidR="00A2546C" w:rsidRPr="00AB7E54">
        <w:rPr>
          <w:b/>
          <w:i/>
          <w:kern w:val="0"/>
          <w:sz w:val="20"/>
          <w:szCs w:val="20"/>
        </w:rPr>
        <w:t xml:space="preserve"> </w:t>
      </w:r>
      <w:r w:rsidR="00607E1A" w:rsidRPr="00AB7E54">
        <w:rPr>
          <w:b/>
          <w:i/>
          <w:kern w:val="0"/>
          <w:sz w:val="20"/>
          <w:szCs w:val="20"/>
        </w:rPr>
        <w:t>декабря</w:t>
      </w:r>
      <w:r w:rsidRPr="00AB7E54">
        <w:rPr>
          <w:b/>
          <w:i/>
          <w:kern w:val="0"/>
          <w:sz w:val="20"/>
          <w:szCs w:val="20"/>
        </w:rPr>
        <w:t xml:space="preserve"> 20</w:t>
      </w:r>
      <w:r w:rsidR="00E55B6B" w:rsidRPr="00AB7E54">
        <w:rPr>
          <w:b/>
          <w:i/>
          <w:kern w:val="0"/>
          <w:sz w:val="20"/>
          <w:szCs w:val="20"/>
        </w:rPr>
        <w:t>2</w:t>
      </w:r>
      <w:r w:rsidR="006F2529" w:rsidRPr="00AB7E54">
        <w:rPr>
          <w:b/>
          <w:i/>
          <w:kern w:val="0"/>
          <w:sz w:val="20"/>
          <w:szCs w:val="20"/>
        </w:rPr>
        <w:t>3</w:t>
      </w:r>
      <w:r w:rsidRPr="00AB7E54">
        <w:rPr>
          <w:b/>
          <w:i/>
          <w:kern w:val="0"/>
          <w:sz w:val="20"/>
          <w:szCs w:val="20"/>
        </w:rPr>
        <w:t xml:space="preserve"> года</w:t>
      </w:r>
    </w:p>
    <w:p w14:paraId="375C29D0" w14:textId="48A36F8E" w:rsidR="004A51B5" w:rsidRPr="00AB7E54" w:rsidRDefault="004A51B5" w:rsidP="00050D88">
      <w:pPr>
        <w:jc w:val="center"/>
        <w:rPr>
          <w:b/>
          <w:i/>
          <w:kern w:val="0"/>
          <w:sz w:val="20"/>
          <w:szCs w:val="20"/>
        </w:rPr>
      </w:pPr>
      <w:r w:rsidRPr="00AB7E54">
        <w:rPr>
          <w:b/>
          <w:i/>
          <w:kern w:val="0"/>
          <w:sz w:val="20"/>
          <w:szCs w:val="20"/>
        </w:rPr>
        <w:t>Время начала конференции – 12-</w:t>
      </w:r>
      <w:r w:rsidR="00AB7E54">
        <w:rPr>
          <w:b/>
          <w:i/>
          <w:kern w:val="0"/>
          <w:sz w:val="20"/>
          <w:szCs w:val="20"/>
        </w:rPr>
        <w:t>3</w:t>
      </w:r>
      <w:r w:rsidRPr="00AB7E54">
        <w:rPr>
          <w:b/>
          <w:i/>
          <w:kern w:val="0"/>
          <w:sz w:val="20"/>
          <w:szCs w:val="20"/>
        </w:rPr>
        <w:t>0</w:t>
      </w:r>
    </w:p>
    <w:p w14:paraId="65BCCFCD" w14:textId="77777777" w:rsidR="0051453F" w:rsidRPr="00AB7E54" w:rsidRDefault="0051453F" w:rsidP="00050D88">
      <w:pPr>
        <w:jc w:val="center"/>
        <w:rPr>
          <w:b/>
          <w:i/>
          <w:kern w:val="0"/>
          <w:sz w:val="20"/>
          <w:szCs w:val="20"/>
        </w:rPr>
      </w:pPr>
    </w:p>
    <w:p w14:paraId="2A6ACB90" w14:textId="3CDEB551" w:rsidR="006F2529" w:rsidRPr="00AB7E54" w:rsidRDefault="002F566F" w:rsidP="00050D88">
      <w:pPr>
        <w:jc w:val="center"/>
        <w:rPr>
          <w:bCs w:val="0"/>
          <w:i/>
          <w:kern w:val="0"/>
          <w:sz w:val="20"/>
          <w:szCs w:val="20"/>
        </w:rPr>
      </w:pPr>
      <w:r w:rsidRPr="0057511C">
        <w:rPr>
          <w:bCs w:val="0"/>
          <w:i/>
          <w:kern w:val="0"/>
          <w:sz w:val="20"/>
          <w:szCs w:val="20"/>
        </w:rPr>
        <w:t>К участию приглашаются</w:t>
      </w:r>
      <w:r w:rsidR="00B9130D" w:rsidRPr="0057511C">
        <w:rPr>
          <w:bCs w:val="0"/>
          <w:i/>
          <w:kern w:val="0"/>
          <w:sz w:val="20"/>
          <w:szCs w:val="20"/>
        </w:rPr>
        <w:t xml:space="preserve"> студенты</w:t>
      </w:r>
      <w:r w:rsidR="0051453F" w:rsidRPr="0057511C">
        <w:rPr>
          <w:bCs w:val="0"/>
          <w:i/>
          <w:kern w:val="0"/>
          <w:sz w:val="20"/>
          <w:szCs w:val="20"/>
        </w:rPr>
        <w:t xml:space="preserve">, аспиранты, </w:t>
      </w:r>
      <w:r w:rsidR="006F2529" w:rsidRPr="0057511C">
        <w:rPr>
          <w:bCs w:val="0"/>
          <w:i/>
          <w:kern w:val="0"/>
          <w:sz w:val="20"/>
          <w:szCs w:val="20"/>
        </w:rPr>
        <w:t>магистранты</w:t>
      </w:r>
      <w:r w:rsidR="00B9130D" w:rsidRPr="0057511C">
        <w:rPr>
          <w:bCs w:val="0"/>
          <w:i/>
          <w:kern w:val="0"/>
          <w:sz w:val="20"/>
          <w:szCs w:val="20"/>
        </w:rPr>
        <w:t xml:space="preserve">, </w:t>
      </w:r>
      <w:r w:rsidR="0057511C" w:rsidRPr="0057511C">
        <w:rPr>
          <w:bCs w:val="0"/>
          <w:i/>
          <w:kern w:val="0"/>
          <w:sz w:val="20"/>
          <w:szCs w:val="20"/>
        </w:rPr>
        <w:t>учащиеся школ и колледжей</w:t>
      </w:r>
    </w:p>
    <w:p w14:paraId="5E100FA1" w14:textId="77777777" w:rsidR="009D533B" w:rsidRPr="00AB7E54" w:rsidRDefault="009D533B" w:rsidP="00AB7E54">
      <w:pPr>
        <w:ind w:firstLine="426"/>
        <w:rPr>
          <w:b/>
          <w:bCs w:val="0"/>
          <w:kern w:val="0"/>
          <w:sz w:val="20"/>
          <w:szCs w:val="20"/>
          <w:u w:val="single"/>
        </w:rPr>
      </w:pPr>
      <w:r w:rsidRPr="00AB7E54">
        <w:rPr>
          <w:b/>
          <w:bCs w:val="0"/>
          <w:kern w:val="0"/>
          <w:sz w:val="20"/>
          <w:szCs w:val="20"/>
          <w:u w:val="single"/>
        </w:rPr>
        <w:t xml:space="preserve">Направления </w:t>
      </w:r>
      <w:r w:rsidR="00672A28" w:rsidRPr="00AB7E54">
        <w:rPr>
          <w:b/>
          <w:bCs w:val="0"/>
          <w:kern w:val="0"/>
          <w:sz w:val="20"/>
          <w:szCs w:val="20"/>
          <w:u w:val="single"/>
        </w:rPr>
        <w:t xml:space="preserve">работы </w:t>
      </w:r>
      <w:r w:rsidRPr="00AB7E54">
        <w:rPr>
          <w:b/>
          <w:bCs w:val="0"/>
          <w:kern w:val="0"/>
          <w:sz w:val="20"/>
          <w:szCs w:val="20"/>
          <w:u w:val="single"/>
        </w:rPr>
        <w:t>конференции</w:t>
      </w:r>
      <w:r w:rsidR="00E65CDF" w:rsidRPr="00AB7E54">
        <w:rPr>
          <w:b/>
          <w:bCs w:val="0"/>
          <w:kern w:val="0"/>
          <w:sz w:val="20"/>
          <w:szCs w:val="20"/>
          <w:u w:val="single"/>
        </w:rPr>
        <w:t>:</w:t>
      </w:r>
    </w:p>
    <w:p w14:paraId="293475CC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агрономия</w:t>
      </w:r>
    </w:p>
    <w:p w14:paraId="5C97D292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 w:rsidR="00E55B6B" w:rsidRPr="00AB7E54">
        <w:rPr>
          <w:bCs w:val="0"/>
          <w:kern w:val="0"/>
          <w:sz w:val="20"/>
          <w:szCs w:val="20"/>
        </w:rPr>
        <w:t>садоводство</w:t>
      </w:r>
    </w:p>
    <w:p w14:paraId="47762579" w14:textId="4115376C" w:rsidR="00274731" w:rsidRPr="00AB7E54" w:rsidRDefault="0027473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биология</w:t>
      </w:r>
      <w:r w:rsidR="000822BC">
        <w:rPr>
          <w:bCs w:val="0"/>
          <w:kern w:val="0"/>
          <w:sz w:val="20"/>
          <w:szCs w:val="20"/>
        </w:rPr>
        <w:t xml:space="preserve"> растений</w:t>
      </w:r>
      <w:r w:rsidRPr="00AB7E54">
        <w:rPr>
          <w:bCs w:val="0"/>
          <w:kern w:val="0"/>
          <w:sz w:val="20"/>
          <w:szCs w:val="20"/>
        </w:rPr>
        <w:t xml:space="preserve"> </w:t>
      </w:r>
    </w:p>
    <w:p w14:paraId="1A886528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землеустройство</w:t>
      </w:r>
      <w:r w:rsidR="00E55B6B" w:rsidRPr="00AB7E54">
        <w:rPr>
          <w:bCs w:val="0"/>
          <w:kern w:val="0"/>
          <w:sz w:val="20"/>
          <w:szCs w:val="20"/>
        </w:rPr>
        <w:t>, кадастр</w:t>
      </w:r>
      <w:r w:rsidRPr="00AB7E54">
        <w:rPr>
          <w:bCs w:val="0"/>
          <w:kern w:val="0"/>
          <w:sz w:val="20"/>
          <w:szCs w:val="20"/>
        </w:rPr>
        <w:t xml:space="preserve"> и </w:t>
      </w:r>
      <w:r w:rsidR="00E55B6B" w:rsidRPr="00AB7E54">
        <w:rPr>
          <w:bCs w:val="0"/>
          <w:kern w:val="0"/>
          <w:sz w:val="20"/>
          <w:szCs w:val="20"/>
        </w:rPr>
        <w:t>мониторинг земель</w:t>
      </w:r>
    </w:p>
    <w:p w14:paraId="7D9D6CF8" w14:textId="77777777" w:rsidR="009D533B" w:rsidRPr="00AB7E54" w:rsidRDefault="009D533B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proofErr w:type="spellStart"/>
      <w:r w:rsidRPr="00AB7E54">
        <w:rPr>
          <w:bCs w:val="0"/>
          <w:kern w:val="0"/>
          <w:sz w:val="20"/>
          <w:szCs w:val="20"/>
        </w:rPr>
        <w:t>агроинженерия</w:t>
      </w:r>
      <w:proofErr w:type="spellEnd"/>
    </w:p>
    <w:p w14:paraId="1B6A6433" w14:textId="37D54ABC" w:rsidR="009D533B" w:rsidRDefault="00631A1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ветеринарная медицина</w:t>
      </w:r>
    </w:p>
    <w:p w14:paraId="0CA0E657" w14:textId="4BEE5779" w:rsidR="000822BC" w:rsidRDefault="000822BC" w:rsidP="00AB7E54">
      <w:pPr>
        <w:ind w:firstLine="426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анатомия и физиология животных</w:t>
      </w:r>
    </w:p>
    <w:p w14:paraId="755D983C" w14:textId="77777777" w:rsidR="000822BC" w:rsidRDefault="009D533B" w:rsidP="000822BC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зоотехния</w:t>
      </w:r>
    </w:p>
    <w:p w14:paraId="7C67B491" w14:textId="27F4CCB2" w:rsidR="000822BC" w:rsidRPr="00AB7E54" w:rsidRDefault="000822BC" w:rsidP="000822BC">
      <w:pPr>
        <w:ind w:firstLine="426"/>
        <w:rPr>
          <w:bCs w:val="0"/>
          <w:kern w:val="0"/>
          <w:sz w:val="20"/>
          <w:szCs w:val="20"/>
        </w:rPr>
      </w:pPr>
      <w:r w:rsidRPr="00DF614D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>биология</w:t>
      </w:r>
      <w:r w:rsidRPr="00DF614D">
        <w:rPr>
          <w:bCs w:val="0"/>
          <w:kern w:val="0"/>
          <w:sz w:val="20"/>
          <w:szCs w:val="20"/>
        </w:rPr>
        <w:t xml:space="preserve"> животных</w:t>
      </w:r>
    </w:p>
    <w:p w14:paraId="490A8570" w14:textId="77777777" w:rsidR="00F6093F" w:rsidRPr="00AB7E54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информационные технологии в АПК</w:t>
      </w:r>
    </w:p>
    <w:p w14:paraId="33AE0596" w14:textId="03E77EF5" w:rsidR="00F6093F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 xml:space="preserve">экономика и </w:t>
      </w:r>
      <w:r w:rsidRPr="00AB7E54">
        <w:rPr>
          <w:bCs w:val="0"/>
          <w:kern w:val="0"/>
          <w:sz w:val="20"/>
          <w:szCs w:val="20"/>
        </w:rPr>
        <w:t>управление сельскохозяйственным производством</w:t>
      </w:r>
    </w:p>
    <w:p w14:paraId="62FE1D99" w14:textId="0041AA2D" w:rsidR="00155279" w:rsidRPr="00AB7E54" w:rsidRDefault="00155279" w:rsidP="00F6093F">
      <w:pPr>
        <w:ind w:firstLine="426"/>
        <w:jc w:val="both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экономическая безопасность в АПК</w:t>
      </w:r>
    </w:p>
    <w:p w14:paraId="36192003" w14:textId="77777777" w:rsidR="00F6093F" w:rsidRPr="00AB7E54" w:rsidRDefault="00F6093F" w:rsidP="00F6093F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правовое обеспечение деятельности предприятий АПК</w:t>
      </w:r>
    </w:p>
    <w:p w14:paraId="28E8457B" w14:textId="77777777" w:rsidR="009D533B" w:rsidRPr="00AB7E54" w:rsidRDefault="00631A11" w:rsidP="00AB7E5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 w:rsidR="009D533B" w:rsidRPr="00AB7E54">
        <w:rPr>
          <w:bCs w:val="0"/>
          <w:kern w:val="0"/>
          <w:sz w:val="20"/>
          <w:szCs w:val="20"/>
        </w:rPr>
        <w:t>гуманитарные и общественные науки</w:t>
      </w:r>
    </w:p>
    <w:p w14:paraId="052DC9A5" w14:textId="77777777" w:rsidR="000B7A37" w:rsidRPr="00AB7E54" w:rsidRDefault="000B7A37" w:rsidP="00A13409">
      <w:pPr>
        <w:ind w:firstLine="708"/>
        <w:jc w:val="both"/>
        <w:rPr>
          <w:sz w:val="20"/>
          <w:szCs w:val="20"/>
        </w:rPr>
      </w:pPr>
    </w:p>
    <w:p w14:paraId="7465F045" w14:textId="698F955E" w:rsidR="009D533B" w:rsidRDefault="003E16BA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По итогам конференции будет опубликован сборник</w:t>
      </w:r>
      <w:r w:rsidR="0051453F" w:rsidRPr="00AB7E54">
        <w:rPr>
          <w:bCs w:val="0"/>
          <w:kern w:val="0"/>
          <w:sz w:val="20"/>
          <w:szCs w:val="20"/>
        </w:rPr>
        <w:t xml:space="preserve"> с </w:t>
      </w:r>
      <w:r w:rsidR="008C4BE8" w:rsidRPr="00AB7E54">
        <w:rPr>
          <w:bCs w:val="0"/>
          <w:kern w:val="0"/>
          <w:sz w:val="20"/>
          <w:szCs w:val="20"/>
        </w:rPr>
        <w:t>постатейной индексацией</w:t>
      </w:r>
      <w:r w:rsidR="0051453F" w:rsidRPr="00AB7E54">
        <w:rPr>
          <w:bCs w:val="0"/>
          <w:kern w:val="0"/>
          <w:sz w:val="20"/>
          <w:szCs w:val="20"/>
        </w:rPr>
        <w:t xml:space="preserve"> в </w:t>
      </w:r>
      <w:r w:rsidR="008C4BE8" w:rsidRPr="00AB7E54">
        <w:rPr>
          <w:bCs w:val="0"/>
          <w:kern w:val="0"/>
          <w:sz w:val="20"/>
          <w:szCs w:val="20"/>
        </w:rPr>
        <w:t xml:space="preserve">базе </w:t>
      </w:r>
      <w:r w:rsidR="0051453F" w:rsidRPr="00AB7E54">
        <w:rPr>
          <w:bCs w:val="0"/>
          <w:kern w:val="0"/>
          <w:sz w:val="20"/>
          <w:szCs w:val="20"/>
        </w:rPr>
        <w:t>РИНЦ.</w:t>
      </w:r>
    </w:p>
    <w:p w14:paraId="44622CDC" w14:textId="77777777" w:rsidR="00F90FD7" w:rsidRPr="00AB7E54" w:rsidRDefault="00F90FD7" w:rsidP="00A13409">
      <w:pPr>
        <w:ind w:firstLine="426"/>
        <w:jc w:val="both"/>
        <w:rPr>
          <w:bCs w:val="0"/>
          <w:kern w:val="0"/>
          <w:sz w:val="20"/>
          <w:szCs w:val="20"/>
        </w:rPr>
      </w:pPr>
    </w:p>
    <w:p w14:paraId="05BF7451" w14:textId="4980FE43" w:rsidR="00851005" w:rsidRPr="00AB7E54" w:rsidRDefault="009D533B" w:rsidP="00A13409">
      <w:pPr>
        <w:ind w:firstLine="426"/>
        <w:jc w:val="both"/>
        <w:rPr>
          <w:b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>Оргкомитет конференции</w:t>
      </w:r>
      <w:r w:rsidR="00564ECE" w:rsidRPr="00AB7E54">
        <w:rPr>
          <w:b/>
          <w:kern w:val="0"/>
          <w:sz w:val="20"/>
          <w:szCs w:val="20"/>
        </w:rPr>
        <w:t xml:space="preserve"> и контакты</w:t>
      </w:r>
      <w:r w:rsidRPr="00AB7E54">
        <w:rPr>
          <w:b/>
          <w:kern w:val="0"/>
          <w:sz w:val="20"/>
          <w:szCs w:val="20"/>
        </w:rPr>
        <w:t>:</w:t>
      </w:r>
    </w:p>
    <w:p w14:paraId="74A71C2A" w14:textId="5676573D" w:rsidR="00704966" w:rsidRPr="00AB7E54" w:rsidRDefault="00704966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Малахова Светлана Дмитриевна – председатель оргкомитета</w:t>
      </w:r>
      <w:r w:rsidR="006C3513" w:rsidRPr="00AB7E54">
        <w:rPr>
          <w:bCs w:val="0"/>
          <w:kern w:val="0"/>
          <w:sz w:val="20"/>
          <w:szCs w:val="20"/>
        </w:rPr>
        <w:t>, директор КФ РГАУ-МСХА имени К.А. Тимирязева</w:t>
      </w:r>
    </w:p>
    <w:p w14:paraId="53DA7688" w14:textId="266A57D6" w:rsidR="006C3513" w:rsidRPr="00AB7E54" w:rsidRDefault="006C3513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Члены оргкомитета:</w:t>
      </w:r>
    </w:p>
    <w:p w14:paraId="0B1359E0" w14:textId="63929FC7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Овчаренко Ярослав Эдуардович</w:t>
      </w:r>
      <w:r w:rsidR="006C3513" w:rsidRPr="00AB7E54">
        <w:rPr>
          <w:bCs w:val="0"/>
          <w:kern w:val="0"/>
          <w:sz w:val="20"/>
          <w:szCs w:val="20"/>
        </w:rPr>
        <w:t xml:space="preserve"> – заместитель директора по научной работе</w:t>
      </w:r>
    </w:p>
    <w:p w14:paraId="006BAF49" w14:textId="46E691E6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Рахимова Ольга Владимировна</w:t>
      </w:r>
      <w:r w:rsidR="006C3513" w:rsidRPr="00AB7E54">
        <w:rPr>
          <w:bCs w:val="0"/>
          <w:kern w:val="0"/>
          <w:sz w:val="20"/>
          <w:szCs w:val="20"/>
        </w:rPr>
        <w:t xml:space="preserve"> – старший научный сотрудник</w:t>
      </w:r>
    </w:p>
    <w:p w14:paraId="3E302CE1" w14:textId="760975DA" w:rsidR="004F5B80" w:rsidRPr="00AB7E54" w:rsidRDefault="004F5B80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Яблонская Светлана Юрьевна</w:t>
      </w:r>
      <w:r w:rsidR="006C3513" w:rsidRPr="00AB7E54">
        <w:rPr>
          <w:bCs w:val="0"/>
          <w:kern w:val="0"/>
          <w:sz w:val="20"/>
          <w:szCs w:val="20"/>
        </w:rPr>
        <w:t xml:space="preserve"> – председатель студенческого научного общества экономического факультета</w:t>
      </w:r>
    </w:p>
    <w:p w14:paraId="593697C4" w14:textId="393DFD4D" w:rsidR="004F5B80" w:rsidRPr="00AB7E54" w:rsidRDefault="006C3513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Демьяненко Елена Владимировна - председатель студенческого научного общества факультета агротехнологий, инженерии и землеустройства</w:t>
      </w:r>
    </w:p>
    <w:p w14:paraId="44BC076C" w14:textId="0B91568E" w:rsidR="004F5B80" w:rsidRDefault="004F5B80" w:rsidP="00A13409">
      <w:pPr>
        <w:ind w:firstLine="426"/>
        <w:jc w:val="both"/>
        <w:rPr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Бузина Ольга Викторовна</w:t>
      </w:r>
      <w:r w:rsidR="006C3513" w:rsidRPr="00AB7E54">
        <w:rPr>
          <w:bCs w:val="0"/>
          <w:kern w:val="0"/>
          <w:sz w:val="20"/>
          <w:szCs w:val="20"/>
        </w:rPr>
        <w:t xml:space="preserve"> - </w:t>
      </w:r>
      <w:r w:rsidR="006C3513" w:rsidRPr="00AB7E54">
        <w:rPr>
          <w:kern w:val="0"/>
          <w:sz w:val="20"/>
          <w:szCs w:val="20"/>
        </w:rPr>
        <w:t>председатель студенческого научного общества факультета ветеринарной медицины и зоотехнии</w:t>
      </w:r>
    </w:p>
    <w:p w14:paraId="61B23BFC" w14:textId="7AD97842" w:rsidR="007B2EBA" w:rsidRDefault="007B2EBA" w:rsidP="00A13409">
      <w:pPr>
        <w:ind w:firstLine="426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Электронная почта оргкомитета конференции</w:t>
      </w:r>
      <w:r w:rsidR="00155279">
        <w:rPr>
          <w:kern w:val="0"/>
          <w:sz w:val="20"/>
          <w:szCs w:val="20"/>
        </w:rPr>
        <w:t>:</w:t>
      </w:r>
    </w:p>
    <w:p w14:paraId="3D156C54" w14:textId="4D799340" w:rsidR="007B2EBA" w:rsidRPr="007B2EBA" w:rsidRDefault="00582A31" w:rsidP="00A13409">
      <w:pPr>
        <w:ind w:firstLine="426"/>
        <w:jc w:val="both"/>
        <w:rPr>
          <w:kern w:val="0"/>
          <w:sz w:val="20"/>
          <w:szCs w:val="20"/>
        </w:rPr>
      </w:pPr>
      <w:hyperlink r:id="rId7" w:history="1">
        <w:r w:rsidR="007B2EBA" w:rsidRPr="00C379B9">
          <w:rPr>
            <w:rStyle w:val="a3"/>
            <w:kern w:val="0"/>
            <w:sz w:val="20"/>
            <w:szCs w:val="20"/>
            <w:lang w:val="en-US"/>
          </w:rPr>
          <w:t>sonado</w:t>
        </w:r>
        <w:r w:rsidR="007B2EBA" w:rsidRPr="00C379B9">
          <w:rPr>
            <w:rStyle w:val="a3"/>
            <w:kern w:val="0"/>
            <w:sz w:val="20"/>
            <w:szCs w:val="20"/>
          </w:rPr>
          <w:t>@</w:t>
        </w:r>
        <w:r w:rsidR="007B2EBA" w:rsidRPr="00C379B9">
          <w:rPr>
            <w:rStyle w:val="a3"/>
            <w:kern w:val="0"/>
            <w:sz w:val="20"/>
            <w:szCs w:val="20"/>
            <w:lang w:val="en-US"/>
          </w:rPr>
          <w:t>mail</w:t>
        </w:r>
        <w:r w:rsidR="007B2EBA" w:rsidRPr="00C379B9">
          <w:rPr>
            <w:rStyle w:val="a3"/>
            <w:kern w:val="0"/>
            <w:sz w:val="20"/>
            <w:szCs w:val="20"/>
          </w:rPr>
          <w:t>.</w:t>
        </w:r>
        <w:proofErr w:type="spellStart"/>
        <w:r w:rsidR="007B2EBA" w:rsidRPr="00C379B9">
          <w:rPr>
            <w:rStyle w:val="a3"/>
            <w:kern w:val="0"/>
            <w:sz w:val="20"/>
            <w:szCs w:val="20"/>
            <w:lang w:val="en-US"/>
          </w:rPr>
          <w:t>ru</w:t>
        </w:r>
        <w:proofErr w:type="spellEnd"/>
      </w:hyperlink>
    </w:p>
    <w:p w14:paraId="4036F16E" w14:textId="22A63241" w:rsidR="007B2EBA" w:rsidRPr="00BD378F" w:rsidRDefault="00582A31" w:rsidP="00A13409">
      <w:pPr>
        <w:ind w:firstLine="426"/>
        <w:jc w:val="both"/>
        <w:rPr>
          <w:rStyle w:val="a3"/>
          <w:kern w:val="0"/>
          <w:sz w:val="20"/>
          <w:szCs w:val="20"/>
        </w:rPr>
      </w:pPr>
      <w:hyperlink r:id="rId8" w:history="1">
        <w:r w:rsidR="007B2EBA" w:rsidRPr="00C379B9">
          <w:rPr>
            <w:rStyle w:val="a3"/>
            <w:kern w:val="0"/>
            <w:sz w:val="20"/>
            <w:szCs w:val="20"/>
            <w:lang w:val="en-US"/>
          </w:rPr>
          <w:t>tir</w:t>
        </w:r>
        <w:r w:rsidR="007B2EBA" w:rsidRPr="00C379B9">
          <w:rPr>
            <w:rStyle w:val="a3"/>
            <w:kern w:val="0"/>
            <w:sz w:val="20"/>
            <w:szCs w:val="20"/>
          </w:rPr>
          <w:t>333@</w:t>
        </w:r>
        <w:r w:rsidR="007B2EBA" w:rsidRPr="00C379B9">
          <w:rPr>
            <w:rStyle w:val="a3"/>
            <w:kern w:val="0"/>
            <w:sz w:val="20"/>
            <w:szCs w:val="20"/>
            <w:lang w:val="en-US"/>
          </w:rPr>
          <w:t>yandex</w:t>
        </w:r>
        <w:r w:rsidR="007B2EBA" w:rsidRPr="00C379B9">
          <w:rPr>
            <w:rStyle w:val="a3"/>
            <w:kern w:val="0"/>
            <w:sz w:val="20"/>
            <w:szCs w:val="20"/>
          </w:rPr>
          <w:t>.</w:t>
        </w:r>
        <w:proofErr w:type="spellStart"/>
        <w:r w:rsidR="007B2EBA" w:rsidRPr="00C379B9">
          <w:rPr>
            <w:rStyle w:val="a3"/>
            <w:kern w:val="0"/>
            <w:sz w:val="20"/>
            <w:szCs w:val="20"/>
            <w:lang w:val="en-US"/>
          </w:rPr>
          <w:t>ru</w:t>
        </w:r>
        <w:proofErr w:type="spellEnd"/>
      </w:hyperlink>
    </w:p>
    <w:p w14:paraId="4B6B1D16" w14:textId="77777777" w:rsidR="009D533B" w:rsidRPr="00AB7E54" w:rsidRDefault="009D533B" w:rsidP="00A13409">
      <w:pPr>
        <w:ind w:firstLine="426"/>
        <w:jc w:val="both"/>
        <w:rPr>
          <w:b/>
          <w:bCs w:val="0"/>
          <w:kern w:val="0"/>
          <w:sz w:val="20"/>
          <w:szCs w:val="20"/>
        </w:rPr>
      </w:pPr>
      <w:r w:rsidRPr="00AB7E54">
        <w:rPr>
          <w:b/>
          <w:kern w:val="0"/>
          <w:sz w:val="20"/>
          <w:szCs w:val="20"/>
        </w:rPr>
        <w:t>Место проведения конференции:</w:t>
      </w:r>
    </w:p>
    <w:p w14:paraId="6747B7D2" w14:textId="77777777" w:rsidR="009D533B" w:rsidRPr="00AB7E54" w:rsidRDefault="009D533B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Калужский филиал РГАУ-МСХА имени К.А.</w:t>
      </w:r>
      <w:r w:rsidR="00496A7A" w:rsidRPr="00AB7E54">
        <w:rPr>
          <w:bCs w:val="0"/>
          <w:kern w:val="0"/>
          <w:sz w:val="20"/>
          <w:szCs w:val="20"/>
        </w:rPr>
        <w:t xml:space="preserve"> </w:t>
      </w:r>
      <w:r w:rsidRPr="00AB7E54">
        <w:rPr>
          <w:bCs w:val="0"/>
          <w:kern w:val="0"/>
          <w:sz w:val="20"/>
          <w:szCs w:val="20"/>
        </w:rPr>
        <w:t>Тимирязева</w:t>
      </w:r>
    </w:p>
    <w:p w14:paraId="4563E388" w14:textId="66C41FD8" w:rsidR="00E55B6B" w:rsidRPr="007B2EBA" w:rsidRDefault="009D533B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г. Калуга, ул. Вишневского, 27</w:t>
      </w:r>
      <w:r w:rsidR="00B60C05">
        <w:rPr>
          <w:bCs w:val="0"/>
          <w:kern w:val="0"/>
          <w:sz w:val="20"/>
          <w:szCs w:val="20"/>
        </w:rPr>
        <w:t>, ауд. 401</w:t>
      </w:r>
      <w:r w:rsidR="007B2EBA">
        <w:rPr>
          <w:bCs w:val="0"/>
          <w:kern w:val="0"/>
          <w:sz w:val="20"/>
          <w:szCs w:val="20"/>
        </w:rPr>
        <w:t>н</w:t>
      </w:r>
    </w:p>
    <w:p w14:paraId="7C7EA617" w14:textId="6E211F12" w:rsidR="00851005" w:rsidRPr="00AB7E54" w:rsidRDefault="00851005" w:rsidP="00A13409">
      <w:pPr>
        <w:ind w:firstLine="426"/>
        <w:jc w:val="both"/>
        <w:rPr>
          <w:b/>
          <w:bCs w:val="0"/>
          <w:kern w:val="0"/>
          <w:sz w:val="20"/>
          <w:szCs w:val="20"/>
        </w:rPr>
      </w:pPr>
      <w:r w:rsidRPr="00AB7E54">
        <w:rPr>
          <w:b/>
          <w:bCs w:val="0"/>
          <w:kern w:val="0"/>
          <w:sz w:val="20"/>
          <w:szCs w:val="20"/>
        </w:rPr>
        <w:lastRenderedPageBreak/>
        <w:t>Порядок оплаты</w:t>
      </w:r>
      <w:r w:rsidR="00564ECE" w:rsidRPr="00AB7E54">
        <w:rPr>
          <w:b/>
          <w:bCs w:val="0"/>
          <w:kern w:val="0"/>
          <w:sz w:val="20"/>
          <w:szCs w:val="20"/>
        </w:rPr>
        <w:t xml:space="preserve"> за публикацию</w:t>
      </w:r>
      <w:r w:rsidRPr="00AB7E54">
        <w:rPr>
          <w:b/>
          <w:bCs w:val="0"/>
          <w:kern w:val="0"/>
          <w:sz w:val="20"/>
          <w:szCs w:val="20"/>
        </w:rPr>
        <w:t>.</w:t>
      </w:r>
    </w:p>
    <w:p w14:paraId="21B6B1E0" w14:textId="5A9EA1E3" w:rsidR="00851005" w:rsidRPr="00F90FD7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 xml:space="preserve">Стоимость публикации </w:t>
      </w:r>
      <w:r w:rsidR="00F90FD7" w:rsidRPr="00F90FD7">
        <w:rPr>
          <w:b/>
          <w:kern w:val="0"/>
          <w:sz w:val="20"/>
          <w:szCs w:val="20"/>
        </w:rPr>
        <w:t xml:space="preserve">при наличии ссылок на </w:t>
      </w:r>
      <w:r w:rsidR="00F90FD7" w:rsidRPr="00F90FD7">
        <w:rPr>
          <w:b/>
          <w:iCs/>
          <w:kern w:val="0"/>
          <w:sz w:val="20"/>
          <w:szCs w:val="20"/>
        </w:rPr>
        <w:t>труды преподавателей КФ РГАУ-МСХА имени К.А. Тимирязева</w:t>
      </w:r>
      <w:r w:rsidR="00F90FD7" w:rsidRPr="00F90FD7">
        <w:rPr>
          <w:bCs w:val="0"/>
          <w:iCs/>
          <w:kern w:val="0"/>
          <w:sz w:val="20"/>
          <w:szCs w:val="20"/>
        </w:rPr>
        <w:t xml:space="preserve"> составляет </w:t>
      </w:r>
      <w:r w:rsidR="00F90FD7" w:rsidRPr="0057511C">
        <w:rPr>
          <w:b/>
          <w:iCs/>
          <w:kern w:val="0"/>
          <w:sz w:val="20"/>
          <w:szCs w:val="20"/>
        </w:rPr>
        <w:t>60</w:t>
      </w:r>
      <w:r w:rsidR="00F90FD7" w:rsidRPr="00F90FD7">
        <w:rPr>
          <w:bCs w:val="0"/>
          <w:iCs/>
          <w:kern w:val="0"/>
          <w:sz w:val="20"/>
          <w:szCs w:val="20"/>
        </w:rPr>
        <w:t xml:space="preserve"> </w:t>
      </w:r>
      <w:r w:rsidRPr="00F90FD7">
        <w:rPr>
          <w:bCs w:val="0"/>
          <w:kern w:val="0"/>
          <w:sz w:val="20"/>
          <w:szCs w:val="20"/>
        </w:rPr>
        <w:t xml:space="preserve">рублей за страницу текста. Неполная страница оплачивается полностью. </w:t>
      </w:r>
    </w:p>
    <w:p w14:paraId="0598084A" w14:textId="77777777" w:rsidR="00F90FD7" w:rsidRPr="00F90FD7" w:rsidRDefault="00F90FD7" w:rsidP="00A13409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F90FD7">
        <w:rPr>
          <w:bCs w:val="0"/>
          <w:iCs/>
          <w:kern w:val="0"/>
          <w:sz w:val="20"/>
          <w:szCs w:val="20"/>
        </w:rPr>
        <w:t xml:space="preserve">Стоимость публикации </w:t>
      </w:r>
      <w:r w:rsidRPr="00F90FD7">
        <w:rPr>
          <w:b/>
          <w:iCs/>
          <w:kern w:val="0"/>
          <w:sz w:val="20"/>
          <w:szCs w:val="20"/>
        </w:rPr>
        <w:t>без ссылок на труды преподавателей КФ РГАУ-МСХА имени К.А. Тимирязева</w:t>
      </w:r>
      <w:r w:rsidRPr="00F90FD7">
        <w:rPr>
          <w:bCs w:val="0"/>
          <w:iCs/>
          <w:kern w:val="0"/>
          <w:sz w:val="20"/>
          <w:szCs w:val="20"/>
        </w:rPr>
        <w:t xml:space="preserve"> составляет </w:t>
      </w:r>
      <w:r w:rsidRPr="0057511C">
        <w:rPr>
          <w:b/>
          <w:iCs/>
          <w:kern w:val="0"/>
          <w:sz w:val="20"/>
          <w:szCs w:val="20"/>
        </w:rPr>
        <w:t>100</w:t>
      </w:r>
      <w:r w:rsidRPr="00F90FD7">
        <w:rPr>
          <w:bCs w:val="0"/>
          <w:iCs/>
          <w:kern w:val="0"/>
          <w:sz w:val="20"/>
          <w:szCs w:val="20"/>
        </w:rPr>
        <w:t xml:space="preserve"> рублей за страницу текста. Неполная страница оплачивается полностью. </w:t>
      </w:r>
    </w:p>
    <w:p w14:paraId="42461D74" w14:textId="691C8144" w:rsidR="00851005" w:rsidRPr="00F90FD7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 xml:space="preserve">Оплата публикации производится на карту Сбербанка </w:t>
      </w:r>
    </w:p>
    <w:p w14:paraId="16E4B8B2" w14:textId="2F7C08BA" w:rsidR="00851005" w:rsidRPr="00AB7E54" w:rsidRDefault="00851005" w:rsidP="00A13409">
      <w:pPr>
        <w:ind w:firstLine="426"/>
        <w:jc w:val="both"/>
        <w:rPr>
          <w:bCs w:val="0"/>
          <w:kern w:val="0"/>
          <w:sz w:val="20"/>
          <w:szCs w:val="20"/>
        </w:rPr>
      </w:pPr>
      <w:r w:rsidRPr="00F90FD7">
        <w:rPr>
          <w:bCs w:val="0"/>
          <w:kern w:val="0"/>
          <w:sz w:val="20"/>
          <w:szCs w:val="20"/>
        </w:rPr>
        <w:t>2202 2001 1101 1035</w:t>
      </w:r>
      <w:r w:rsidR="00564ECE" w:rsidRPr="00F90FD7">
        <w:rPr>
          <w:bCs w:val="0"/>
          <w:kern w:val="0"/>
          <w:sz w:val="20"/>
          <w:szCs w:val="20"/>
        </w:rPr>
        <w:t xml:space="preserve">, </w:t>
      </w:r>
      <w:proofErr w:type="gramStart"/>
      <w:r w:rsidR="00564ECE" w:rsidRPr="00F90FD7">
        <w:rPr>
          <w:bCs w:val="0"/>
          <w:kern w:val="0"/>
          <w:sz w:val="20"/>
          <w:szCs w:val="20"/>
        </w:rPr>
        <w:t xml:space="preserve">получатель </w:t>
      </w:r>
      <w:r w:rsidRPr="00F90FD7">
        <w:rPr>
          <w:bCs w:val="0"/>
          <w:kern w:val="0"/>
          <w:sz w:val="20"/>
          <w:szCs w:val="20"/>
        </w:rPr>
        <w:t xml:space="preserve"> Ярослав</w:t>
      </w:r>
      <w:proofErr w:type="gramEnd"/>
      <w:r w:rsidRPr="00F90FD7">
        <w:rPr>
          <w:bCs w:val="0"/>
          <w:kern w:val="0"/>
          <w:sz w:val="20"/>
          <w:szCs w:val="20"/>
        </w:rPr>
        <w:t xml:space="preserve"> Эдуардович О., с </w:t>
      </w:r>
      <w:r w:rsidR="001A76F4" w:rsidRPr="00F90FD7">
        <w:rPr>
          <w:bCs w:val="0"/>
          <w:kern w:val="0"/>
          <w:sz w:val="20"/>
          <w:szCs w:val="20"/>
        </w:rPr>
        <w:t>указанием фамилии первого соавтора и пометкой</w:t>
      </w:r>
      <w:r w:rsidRPr="00F90FD7">
        <w:rPr>
          <w:bCs w:val="0"/>
          <w:kern w:val="0"/>
          <w:sz w:val="20"/>
          <w:szCs w:val="20"/>
        </w:rPr>
        <w:t xml:space="preserve"> «ЗА ПУБЛИКАЦИЮ»</w:t>
      </w:r>
      <w:r w:rsidR="001A76F4" w:rsidRPr="00F90FD7">
        <w:rPr>
          <w:bCs w:val="0"/>
          <w:kern w:val="0"/>
          <w:sz w:val="20"/>
          <w:szCs w:val="20"/>
        </w:rPr>
        <w:t xml:space="preserve"> (</w:t>
      </w:r>
      <w:r w:rsidR="001A76F4" w:rsidRPr="00F90FD7">
        <w:rPr>
          <w:b/>
          <w:bCs w:val="0"/>
          <w:i/>
          <w:kern w:val="0"/>
          <w:sz w:val="20"/>
          <w:szCs w:val="20"/>
        </w:rPr>
        <w:t>пример - Иванов И.И. ЗА ПУБЛИКАЦИЮ</w:t>
      </w:r>
      <w:r w:rsidR="001A76F4" w:rsidRPr="00F90FD7">
        <w:rPr>
          <w:bCs w:val="0"/>
          <w:kern w:val="0"/>
          <w:sz w:val="20"/>
          <w:szCs w:val="20"/>
        </w:rPr>
        <w:t>)</w:t>
      </w:r>
      <w:r w:rsidR="00D54FE6" w:rsidRPr="00F90FD7">
        <w:rPr>
          <w:bCs w:val="0"/>
          <w:kern w:val="0"/>
          <w:sz w:val="20"/>
          <w:szCs w:val="20"/>
        </w:rPr>
        <w:t>.</w:t>
      </w:r>
      <w:r w:rsidR="00D54FE6">
        <w:rPr>
          <w:bCs w:val="0"/>
          <w:kern w:val="0"/>
          <w:sz w:val="20"/>
          <w:szCs w:val="20"/>
        </w:rPr>
        <w:t xml:space="preserve"> </w:t>
      </w:r>
    </w:p>
    <w:p w14:paraId="24D9DC02" w14:textId="77777777" w:rsidR="0057511C" w:rsidRDefault="0057511C" w:rsidP="0057511C">
      <w:pPr>
        <w:ind w:firstLine="426"/>
        <w:jc w:val="both"/>
        <w:rPr>
          <w:kern w:val="0"/>
          <w:sz w:val="20"/>
          <w:szCs w:val="20"/>
        </w:rPr>
      </w:pPr>
    </w:p>
    <w:p w14:paraId="48D9C675" w14:textId="77777777" w:rsidR="0057511C" w:rsidRDefault="0057511C" w:rsidP="0057511C">
      <w:pPr>
        <w:ind w:firstLine="426"/>
        <w:jc w:val="both"/>
        <w:rPr>
          <w:kern w:val="0"/>
          <w:sz w:val="20"/>
          <w:szCs w:val="20"/>
        </w:rPr>
      </w:pPr>
      <w:r w:rsidRPr="0057511C">
        <w:rPr>
          <w:b/>
          <w:bCs w:val="0"/>
          <w:kern w:val="0"/>
          <w:sz w:val="20"/>
          <w:szCs w:val="20"/>
        </w:rPr>
        <w:t>Ответственность за достоверность предоставленных данных полностью несёт автор. Статьи печатаются в авторской редакции. Оргкомитет оставляет за собой право отклонить материалы, не соответствующие требованиям, без дополнительного уведомления.</w:t>
      </w:r>
      <w:r w:rsidRPr="0057511C">
        <w:rPr>
          <w:kern w:val="0"/>
          <w:sz w:val="20"/>
          <w:szCs w:val="20"/>
        </w:rPr>
        <w:t xml:space="preserve"> </w:t>
      </w:r>
    </w:p>
    <w:p w14:paraId="7F0CD2E7" w14:textId="659F4E65" w:rsidR="00564ECE" w:rsidRPr="0057511C" w:rsidRDefault="00564ECE" w:rsidP="0057511C">
      <w:pPr>
        <w:ind w:firstLine="426"/>
        <w:jc w:val="both"/>
        <w:rPr>
          <w:kern w:val="0"/>
          <w:sz w:val="20"/>
          <w:szCs w:val="20"/>
        </w:rPr>
      </w:pPr>
      <w:r w:rsidRPr="0057511C">
        <w:rPr>
          <w:kern w:val="0"/>
          <w:sz w:val="20"/>
          <w:szCs w:val="20"/>
        </w:rPr>
        <w:t xml:space="preserve">Участвуя в конференции и публикуя статьи, </w:t>
      </w:r>
      <w:r w:rsidR="0057511C" w:rsidRPr="0057511C">
        <w:rPr>
          <w:kern w:val="0"/>
          <w:sz w:val="20"/>
          <w:szCs w:val="20"/>
        </w:rPr>
        <w:t>авторы</w:t>
      </w:r>
      <w:r w:rsidRPr="0057511C">
        <w:rPr>
          <w:kern w:val="0"/>
          <w:sz w:val="20"/>
          <w:szCs w:val="20"/>
        </w:rPr>
        <w:t xml:space="preserve"> да</w:t>
      </w:r>
      <w:r w:rsidR="0057511C" w:rsidRPr="0057511C">
        <w:rPr>
          <w:kern w:val="0"/>
          <w:sz w:val="20"/>
          <w:szCs w:val="20"/>
        </w:rPr>
        <w:t>ют</w:t>
      </w:r>
      <w:r w:rsidRPr="0057511C">
        <w:rPr>
          <w:kern w:val="0"/>
          <w:sz w:val="20"/>
          <w:szCs w:val="20"/>
        </w:rPr>
        <w:t xml:space="preserve"> согласие на обработку </w:t>
      </w:r>
      <w:r w:rsidR="0057511C" w:rsidRPr="0057511C">
        <w:rPr>
          <w:kern w:val="0"/>
          <w:sz w:val="20"/>
          <w:szCs w:val="20"/>
        </w:rPr>
        <w:t xml:space="preserve">их </w:t>
      </w:r>
      <w:r w:rsidRPr="0057511C">
        <w:rPr>
          <w:kern w:val="0"/>
          <w:sz w:val="20"/>
          <w:szCs w:val="20"/>
        </w:rPr>
        <w:t>персональных данных и включение поданных материалов в РИНЦ.</w:t>
      </w:r>
    </w:p>
    <w:p w14:paraId="5298974D" w14:textId="77777777" w:rsidR="00AB7E54" w:rsidRPr="00AB7E54" w:rsidRDefault="00AB7E54" w:rsidP="00AB7E54">
      <w:pPr>
        <w:ind w:firstLine="426"/>
        <w:rPr>
          <w:kern w:val="0"/>
          <w:sz w:val="20"/>
          <w:szCs w:val="20"/>
        </w:rPr>
      </w:pPr>
    </w:p>
    <w:p w14:paraId="6E451ADF" w14:textId="7383FFCC" w:rsidR="00D74E7B" w:rsidRPr="00AB7E54" w:rsidRDefault="00A13409" w:rsidP="00BD378F">
      <w:pPr>
        <w:ind w:firstLine="426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Регистрация на конференцию осуществляется </w:t>
      </w:r>
      <w:r w:rsidR="00484CC6" w:rsidRPr="00AB7E54">
        <w:rPr>
          <w:kern w:val="0"/>
          <w:sz w:val="20"/>
          <w:szCs w:val="20"/>
        </w:rPr>
        <w:t>через портал Ломоносов</w:t>
      </w:r>
      <w:r w:rsidR="004F5B80" w:rsidRPr="00AB7E54">
        <w:rPr>
          <w:kern w:val="0"/>
          <w:sz w:val="20"/>
          <w:szCs w:val="20"/>
        </w:rPr>
        <w:t>, по ссылке</w:t>
      </w:r>
      <w:r>
        <w:rPr>
          <w:kern w:val="0"/>
          <w:sz w:val="20"/>
          <w:szCs w:val="20"/>
        </w:rPr>
        <w:t>:</w:t>
      </w:r>
    </w:p>
    <w:p w14:paraId="631CA374" w14:textId="3318DE17" w:rsidR="00610A47" w:rsidRPr="001E0182" w:rsidRDefault="00582A31" w:rsidP="00AB7E54">
      <w:pPr>
        <w:ind w:firstLine="426"/>
        <w:rPr>
          <w:sz w:val="20"/>
          <w:szCs w:val="20"/>
        </w:rPr>
      </w:pPr>
      <w:hyperlink r:id="rId9" w:history="1">
        <w:r w:rsidR="001E0182" w:rsidRPr="001E0182">
          <w:rPr>
            <w:rStyle w:val="a3"/>
            <w:sz w:val="20"/>
            <w:szCs w:val="20"/>
          </w:rPr>
          <w:t>https://lomonosov-msu.ru/rus/event/8438/</w:t>
        </w:r>
      </w:hyperlink>
    </w:p>
    <w:p w14:paraId="651FF99B" w14:textId="3FA5C1CC" w:rsidR="00484CC6" w:rsidRDefault="004F7ECB" w:rsidP="001E0182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7B2EBA">
        <w:rPr>
          <w:b/>
          <w:iCs/>
          <w:kern w:val="0"/>
          <w:sz w:val="20"/>
          <w:szCs w:val="20"/>
        </w:rPr>
        <w:t xml:space="preserve">Материалы принимаются до </w:t>
      </w:r>
      <w:r w:rsidR="00AB7E54" w:rsidRPr="007B2EBA">
        <w:rPr>
          <w:b/>
          <w:iCs/>
          <w:kern w:val="0"/>
          <w:sz w:val="20"/>
          <w:szCs w:val="20"/>
        </w:rPr>
        <w:t>08</w:t>
      </w:r>
      <w:r w:rsidRPr="007B2EBA">
        <w:rPr>
          <w:b/>
          <w:iCs/>
          <w:kern w:val="0"/>
          <w:sz w:val="20"/>
          <w:szCs w:val="20"/>
        </w:rPr>
        <w:t>.</w:t>
      </w:r>
      <w:r w:rsidR="00AB7E54" w:rsidRPr="007B2EBA">
        <w:rPr>
          <w:b/>
          <w:iCs/>
          <w:kern w:val="0"/>
          <w:sz w:val="20"/>
          <w:szCs w:val="20"/>
        </w:rPr>
        <w:t>12</w:t>
      </w:r>
      <w:r w:rsidRPr="007B2EBA">
        <w:rPr>
          <w:b/>
          <w:iCs/>
          <w:kern w:val="0"/>
          <w:sz w:val="20"/>
          <w:szCs w:val="20"/>
        </w:rPr>
        <w:t>.2023 г. включительно.</w:t>
      </w:r>
      <w:r w:rsidR="001E0182">
        <w:rPr>
          <w:b/>
          <w:iCs/>
          <w:kern w:val="0"/>
          <w:sz w:val="20"/>
          <w:szCs w:val="20"/>
        </w:rPr>
        <w:t xml:space="preserve"> </w:t>
      </w:r>
      <w:r w:rsidR="001E0182" w:rsidRPr="001E0182">
        <w:rPr>
          <w:bCs w:val="0"/>
          <w:iCs/>
          <w:kern w:val="0"/>
          <w:sz w:val="20"/>
          <w:szCs w:val="20"/>
        </w:rPr>
        <w:t>По вопросу дистанционного участия в работе конференции необходимо направить обращение в адрес оргкомитета</w:t>
      </w:r>
      <w:r w:rsidR="001E0182">
        <w:rPr>
          <w:bCs w:val="0"/>
          <w:iCs/>
          <w:kern w:val="0"/>
          <w:sz w:val="20"/>
          <w:szCs w:val="20"/>
        </w:rPr>
        <w:t>, не позже</w:t>
      </w:r>
      <w:r w:rsidR="00F969B5">
        <w:rPr>
          <w:bCs w:val="0"/>
          <w:iCs/>
          <w:kern w:val="0"/>
          <w:sz w:val="20"/>
          <w:szCs w:val="20"/>
        </w:rPr>
        <w:t>,</w:t>
      </w:r>
      <w:r w:rsidR="001E0182">
        <w:rPr>
          <w:bCs w:val="0"/>
          <w:iCs/>
          <w:kern w:val="0"/>
          <w:sz w:val="20"/>
          <w:szCs w:val="20"/>
        </w:rPr>
        <w:t xml:space="preserve"> чем за 7 дней до начала конференции.</w:t>
      </w:r>
    </w:p>
    <w:p w14:paraId="0C69DC8B" w14:textId="77777777" w:rsidR="00A13409" w:rsidRDefault="00A13409" w:rsidP="00AB7E54">
      <w:pPr>
        <w:ind w:firstLine="426"/>
        <w:jc w:val="center"/>
        <w:rPr>
          <w:b/>
          <w:sz w:val="20"/>
          <w:szCs w:val="20"/>
        </w:rPr>
      </w:pPr>
    </w:p>
    <w:p w14:paraId="6E09AEE0" w14:textId="292BB274" w:rsidR="00581372" w:rsidRPr="00AB7E54" w:rsidRDefault="00581372" w:rsidP="00AB7E54">
      <w:pPr>
        <w:ind w:firstLine="426"/>
        <w:jc w:val="center"/>
        <w:rPr>
          <w:b/>
          <w:sz w:val="20"/>
          <w:szCs w:val="20"/>
        </w:rPr>
      </w:pPr>
      <w:r w:rsidRPr="00AB7E54">
        <w:rPr>
          <w:b/>
          <w:sz w:val="20"/>
          <w:szCs w:val="20"/>
        </w:rPr>
        <w:t>ТРЕБОВАНИЯ К ОФОРМЛЕНИЮ ТЕЗИСОВ</w:t>
      </w:r>
    </w:p>
    <w:p w14:paraId="0486CB41" w14:textId="2C35C383" w:rsidR="00581372" w:rsidRPr="00AB7E54" w:rsidRDefault="00581372" w:rsidP="00AB7E54">
      <w:pPr>
        <w:ind w:firstLine="426"/>
        <w:jc w:val="both"/>
        <w:rPr>
          <w:sz w:val="20"/>
          <w:szCs w:val="20"/>
          <w:u w:val="single"/>
        </w:rPr>
      </w:pPr>
      <w:r w:rsidRPr="00AB7E54">
        <w:rPr>
          <w:sz w:val="20"/>
          <w:szCs w:val="20"/>
          <w:u w:val="single"/>
        </w:rPr>
        <w:t>Тезисы должны быть сохранены в</w:t>
      </w:r>
      <w:r w:rsidRPr="00AB7E54">
        <w:rPr>
          <w:b/>
          <w:sz w:val="20"/>
          <w:szCs w:val="20"/>
          <w:u w:val="single"/>
        </w:rPr>
        <w:t xml:space="preserve"> формате Word</w:t>
      </w:r>
    </w:p>
    <w:p w14:paraId="4230241A" w14:textId="5AA46E30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b/>
          <w:sz w:val="20"/>
          <w:szCs w:val="20"/>
        </w:rPr>
        <w:t>В названии файла</w:t>
      </w:r>
      <w:r w:rsidRPr="00AB7E54">
        <w:rPr>
          <w:sz w:val="20"/>
          <w:szCs w:val="20"/>
        </w:rPr>
        <w:t xml:space="preserve"> указать: Фамилия ИО автора и </w:t>
      </w:r>
      <w:r w:rsidR="008C4BE8" w:rsidRPr="00AB7E54">
        <w:rPr>
          <w:sz w:val="20"/>
          <w:szCs w:val="20"/>
        </w:rPr>
        <w:t>первые три слова названия тезисов</w:t>
      </w:r>
      <w:r w:rsidRPr="00AB7E54">
        <w:rPr>
          <w:sz w:val="20"/>
          <w:szCs w:val="20"/>
        </w:rPr>
        <w:t xml:space="preserve"> </w:t>
      </w:r>
    </w:p>
    <w:p w14:paraId="4BE5C8B8" w14:textId="77777777" w:rsidR="00581372" w:rsidRPr="00AB7E54" w:rsidRDefault="00581372" w:rsidP="00AB7E54">
      <w:pPr>
        <w:ind w:firstLine="426"/>
        <w:jc w:val="both"/>
        <w:rPr>
          <w:b/>
          <w:sz w:val="20"/>
          <w:szCs w:val="20"/>
          <w:u w:val="single"/>
        </w:rPr>
      </w:pPr>
      <w:r w:rsidRPr="00AB7E54">
        <w:rPr>
          <w:b/>
          <w:sz w:val="20"/>
          <w:szCs w:val="20"/>
          <w:u w:val="single"/>
        </w:rPr>
        <w:t>Структура тезисов:</w:t>
      </w:r>
    </w:p>
    <w:p w14:paraId="49521B6D" w14:textId="0A860843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УДК</w:t>
      </w:r>
      <w:r w:rsidR="008C4BE8" w:rsidRPr="00AB7E54">
        <w:rPr>
          <w:sz w:val="20"/>
          <w:szCs w:val="20"/>
        </w:rPr>
        <w:t xml:space="preserve"> </w:t>
      </w:r>
      <w:r w:rsidR="00F90FD7">
        <w:rPr>
          <w:sz w:val="20"/>
          <w:szCs w:val="20"/>
        </w:rPr>
        <w:t>– вверху, выравнивание по левому краю, без абзацного отступа.</w:t>
      </w:r>
    </w:p>
    <w:p w14:paraId="6DF3039B" w14:textId="14C9F8E9" w:rsidR="00581372" w:rsidRPr="00AB7E54" w:rsidRDefault="00581372" w:rsidP="00AB7E54">
      <w:pPr>
        <w:ind w:firstLine="426"/>
        <w:contextualSpacing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Название статьи (</w:t>
      </w:r>
      <w:r w:rsidR="008C4BE8" w:rsidRPr="00AB7E54">
        <w:rPr>
          <w:bCs w:val="0"/>
          <w:kern w:val="0"/>
          <w:sz w:val="20"/>
          <w:szCs w:val="20"/>
        </w:rPr>
        <w:t>полу</w:t>
      </w:r>
      <w:r w:rsidRPr="00AB7E54">
        <w:rPr>
          <w:bCs w:val="0"/>
          <w:kern w:val="0"/>
          <w:sz w:val="20"/>
          <w:szCs w:val="20"/>
        </w:rPr>
        <w:t>жирный шрифт,</w:t>
      </w:r>
      <w:r w:rsidR="00F969B5">
        <w:rPr>
          <w:bCs w:val="0"/>
          <w:kern w:val="0"/>
          <w:sz w:val="20"/>
          <w:szCs w:val="20"/>
        </w:rPr>
        <w:t xml:space="preserve"> прописные буквы,</w:t>
      </w:r>
      <w:r w:rsidRPr="00AB7E54">
        <w:rPr>
          <w:bCs w:val="0"/>
          <w:kern w:val="0"/>
          <w:sz w:val="20"/>
          <w:szCs w:val="20"/>
        </w:rPr>
        <w:t xml:space="preserve"> по центру, без </w:t>
      </w:r>
      <w:r w:rsidR="00FD27A1" w:rsidRPr="00AB7E54">
        <w:rPr>
          <w:bCs w:val="0"/>
          <w:kern w:val="0"/>
          <w:sz w:val="20"/>
          <w:szCs w:val="20"/>
        </w:rPr>
        <w:t xml:space="preserve">абзацного </w:t>
      </w:r>
      <w:r w:rsidRPr="00AB7E54">
        <w:rPr>
          <w:bCs w:val="0"/>
          <w:kern w:val="0"/>
          <w:sz w:val="20"/>
          <w:szCs w:val="20"/>
        </w:rPr>
        <w:t>отступа);</w:t>
      </w:r>
    </w:p>
    <w:p w14:paraId="1EDE3770" w14:textId="7D9469F5" w:rsidR="00581372" w:rsidRPr="005663B2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Информация об авторах</w:t>
      </w:r>
      <w:r w:rsidR="00F969B5">
        <w:rPr>
          <w:sz w:val="20"/>
          <w:szCs w:val="20"/>
        </w:rPr>
        <w:t xml:space="preserve">, </w:t>
      </w:r>
      <w:r w:rsidRPr="00AB7E54">
        <w:rPr>
          <w:sz w:val="20"/>
          <w:szCs w:val="20"/>
        </w:rPr>
        <w:t>их текущий статус</w:t>
      </w:r>
      <w:r w:rsidR="00F969B5">
        <w:rPr>
          <w:sz w:val="20"/>
          <w:szCs w:val="20"/>
        </w:rPr>
        <w:t>, ученая степень</w:t>
      </w:r>
      <w:r w:rsidR="00AB5F53" w:rsidRPr="00AB7E54">
        <w:rPr>
          <w:sz w:val="20"/>
          <w:szCs w:val="20"/>
        </w:rPr>
        <w:t xml:space="preserve"> (по центру, без </w:t>
      </w:r>
      <w:r w:rsidR="00F90FD7">
        <w:rPr>
          <w:sz w:val="20"/>
          <w:szCs w:val="20"/>
        </w:rPr>
        <w:t xml:space="preserve">абзацного </w:t>
      </w:r>
      <w:r w:rsidR="00AB5F53" w:rsidRPr="00AB7E54">
        <w:rPr>
          <w:sz w:val="20"/>
          <w:szCs w:val="20"/>
        </w:rPr>
        <w:t>отступа)</w:t>
      </w:r>
      <w:r w:rsidR="00F969B5">
        <w:rPr>
          <w:sz w:val="20"/>
          <w:szCs w:val="20"/>
        </w:rPr>
        <w:t>;</w:t>
      </w:r>
    </w:p>
    <w:p w14:paraId="4E018D57" w14:textId="77777777" w:rsidR="00FD27A1" w:rsidRPr="00AB7E54" w:rsidRDefault="00FD27A1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Полное название учебного заведения, город, страна (по центру, без отступа);</w:t>
      </w:r>
    </w:p>
    <w:p w14:paraId="2AA93B92" w14:textId="54E90C92" w:rsidR="008C4BE8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 xml:space="preserve">Аннотация </w:t>
      </w:r>
      <w:r w:rsidR="008C4BE8" w:rsidRPr="00AB7E54">
        <w:rPr>
          <w:sz w:val="20"/>
          <w:szCs w:val="20"/>
        </w:rPr>
        <w:t>(</w:t>
      </w:r>
      <w:r w:rsidR="000B7A37" w:rsidRPr="00AB7E54">
        <w:rPr>
          <w:sz w:val="20"/>
          <w:szCs w:val="20"/>
        </w:rPr>
        <w:t>3-4 предложения</w:t>
      </w:r>
      <w:r w:rsidR="008C4BE8" w:rsidRPr="00AB7E54">
        <w:rPr>
          <w:sz w:val="20"/>
          <w:szCs w:val="20"/>
        </w:rPr>
        <w:t xml:space="preserve">, </w:t>
      </w:r>
      <w:r w:rsidR="00A33550">
        <w:rPr>
          <w:sz w:val="20"/>
          <w:szCs w:val="20"/>
        </w:rPr>
        <w:t xml:space="preserve">без </w:t>
      </w:r>
      <w:r w:rsidR="008C4BE8" w:rsidRPr="00AB7E54">
        <w:rPr>
          <w:sz w:val="20"/>
          <w:szCs w:val="20"/>
        </w:rPr>
        <w:t>сокращений и библиографических ссылок) на русском и английском языках;</w:t>
      </w:r>
    </w:p>
    <w:p w14:paraId="2C9831A7" w14:textId="2B49AD85" w:rsidR="00581372" w:rsidRPr="00AB7E54" w:rsidRDefault="008C4BE8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К</w:t>
      </w:r>
      <w:r w:rsidR="00581372" w:rsidRPr="00AB7E54">
        <w:rPr>
          <w:sz w:val="20"/>
          <w:szCs w:val="20"/>
        </w:rPr>
        <w:t xml:space="preserve">лючевые слова </w:t>
      </w:r>
      <w:r w:rsidRPr="00AB7E54">
        <w:rPr>
          <w:sz w:val="20"/>
          <w:szCs w:val="20"/>
        </w:rPr>
        <w:t>(5-</w:t>
      </w:r>
      <w:r w:rsidR="000B7A37" w:rsidRPr="00AB7E54">
        <w:rPr>
          <w:sz w:val="20"/>
          <w:szCs w:val="20"/>
        </w:rPr>
        <w:t>7</w:t>
      </w:r>
      <w:r w:rsidRPr="00AB7E54">
        <w:rPr>
          <w:sz w:val="20"/>
          <w:szCs w:val="20"/>
        </w:rPr>
        <w:t xml:space="preserve"> шт.) </w:t>
      </w:r>
      <w:r w:rsidR="00581372" w:rsidRPr="00AB7E54">
        <w:rPr>
          <w:sz w:val="20"/>
          <w:szCs w:val="20"/>
        </w:rPr>
        <w:t>на русском и английском язык</w:t>
      </w:r>
      <w:r w:rsidRPr="00AB7E54">
        <w:rPr>
          <w:sz w:val="20"/>
          <w:szCs w:val="20"/>
        </w:rPr>
        <w:t>ах</w:t>
      </w:r>
      <w:r w:rsidR="00FD27A1" w:rsidRPr="00AB7E54">
        <w:rPr>
          <w:sz w:val="20"/>
          <w:szCs w:val="20"/>
        </w:rPr>
        <w:t>;</w:t>
      </w:r>
    </w:p>
    <w:p w14:paraId="65B58E7C" w14:textId="77777777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>Те</w:t>
      </w:r>
      <w:r w:rsidR="00FD27A1" w:rsidRPr="00AB7E54">
        <w:rPr>
          <w:sz w:val="20"/>
          <w:szCs w:val="20"/>
        </w:rPr>
        <w:t>кстовый и графический материал;</w:t>
      </w:r>
    </w:p>
    <w:p w14:paraId="01281B72" w14:textId="4A4FF5DD" w:rsidR="00581372" w:rsidRPr="00AB7E54" w:rsidRDefault="00581372" w:rsidP="00AB7E54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Библиографический список</w:t>
      </w:r>
      <w:r w:rsidR="008C4BE8" w:rsidRPr="00AB7E54">
        <w:rPr>
          <w:bCs w:val="0"/>
          <w:kern w:val="0"/>
          <w:sz w:val="20"/>
          <w:szCs w:val="20"/>
        </w:rPr>
        <w:t xml:space="preserve"> (не более </w:t>
      </w:r>
      <w:r w:rsidR="00BF5D2E">
        <w:rPr>
          <w:bCs w:val="0"/>
          <w:kern w:val="0"/>
          <w:sz w:val="20"/>
          <w:szCs w:val="20"/>
        </w:rPr>
        <w:t>8</w:t>
      </w:r>
      <w:r w:rsidR="008C4BE8" w:rsidRPr="00AB7E54">
        <w:rPr>
          <w:bCs w:val="0"/>
          <w:kern w:val="0"/>
          <w:sz w:val="20"/>
          <w:szCs w:val="20"/>
        </w:rPr>
        <w:t xml:space="preserve"> источников, </w:t>
      </w:r>
      <w:proofErr w:type="spellStart"/>
      <w:r w:rsidR="008C4BE8" w:rsidRPr="00AB7E54">
        <w:rPr>
          <w:bCs w:val="0"/>
          <w:kern w:val="0"/>
          <w:sz w:val="20"/>
          <w:szCs w:val="20"/>
        </w:rPr>
        <w:t>самоцитирование</w:t>
      </w:r>
      <w:proofErr w:type="spellEnd"/>
      <w:r w:rsidR="008C4BE8" w:rsidRPr="00AB7E54">
        <w:rPr>
          <w:bCs w:val="0"/>
          <w:kern w:val="0"/>
          <w:sz w:val="20"/>
          <w:szCs w:val="20"/>
        </w:rPr>
        <w:t xml:space="preserve"> не более </w:t>
      </w:r>
      <w:r w:rsidR="00BF5D2E">
        <w:rPr>
          <w:bCs w:val="0"/>
          <w:kern w:val="0"/>
          <w:sz w:val="20"/>
          <w:szCs w:val="20"/>
        </w:rPr>
        <w:t>5</w:t>
      </w:r>
      <w:r w:rsidR="008C4BE8" w:rsidRPr="00AB7E54">
        <w:rPr>
          <w:bCs w:val="0"/>
          <w:kern w:val="0"/>
          <w:sz w:val="20"/>
          <w:szCs w:val="20"/>
        </w:rPr>
        <w:t xml:space="preserve"> источников)</w:t>
      </w:r>
      <w:r w:rsidR="00FD27A1" w:rsidRPr="00AB7E54">
        <w:rPr>
          <w:bCs w:val="0"/>
          <w:kern w:val="0"/>
          <w:sz w:val="20"/>
          <w:szCs w:val="20"/>
        </w:rPr>
        <w:t>.</w:t>
      </w:r>
    </w:p>
    <w:p w14:paraId="07037B33" w14:textId="7B9C6780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b/>
          <w:sz w:val="20"/>
          <w:szCs w:val="20"/>
        </w:rPr>
        <w:t>Объем тезисов</w:t>
      </w:r>
      <w:r w:rsidRPr="00AB7E54">
        <w:rPr>
          <w:sz w:val="20"/>
          <w:szCs w:val="20"/>
        </w:rPr>
        <w:t xml:space="preserve"> – </w:t>
      </w:r>
      <w:r w:rsidR="00BF5D2E">
        <w:rPr>
          <w:sz w:val="20"/>
          <w:szCs w:val="20"/>
        </w:rPr>
        <w:t>3-5</w:t>
      </w:r>
      <w:r w:rsidRPr="00AB7E54">
        <w:rPr>
          <w:sz w:val="20"/>
          <w:szCs w:val="20"/>
        </w:rPr>
        <w:t xml:space="preserve"> машинописных страниц </w:t>
      </w:r>
      <w:r w:rsidRPr="00AB7E54">
        <w:rPr>
          <w:b/>
          <w:sz w:val="20"/>
          <w:szCs w:val="20"/>
        </w:rPr>
        <w:t>формата А5</w:t>
      </w:r>
      <w:r w:rsidRPr="00AB7E54">
        <w:rPr>
          <w:sz w:val="20"/>
          <w:szCs w:val="20"/>
        </w:rPr>
        <w:t xml:space="preserve">, включая выходную информацию и библиографический список. </w:t>
      </w:r>
    </w:p>
    <w:p w14:paraId="2B9A049B" w14:textId="6E355F86" w:rsidR="00581372" w:rsidRPr="00AB7E54" w:rsidRDefault="00581372" w:rsidP="00AB7E54">
      <w:pPr>
        <w:pStyle w:val="Default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E54">
        <w:rPr>
          <w:rFonts w:ascii="Times New Roman" w:hAnsi="Times New Roman" w:cs="Times New Roman"/>
          <w:sz w:val="20"/>
          <w:szCs w:val="20"/>
        </w:rPr>
        <w:t xml:space="preserve">Шрифт Times New </w:t>
      </w:r>
      <w:proofErr w:type="spellStart"/>
      <w:r w:rsidRPr="00AB7E54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AB7E54">
        <w:rPr>
          <w:rFonts w:ascii="Times New Roman" w:hAnsi="Times New Roman" w:cs="Times New Roman"/>
          <w:sz w:val="20"/>
          <w:szCs w:val="20"/>
        </w:rPr>
        <w:t>, кегль 10, выравнивание по ширине, начало нового абзаца – отступ 0,75 см, межстрочный интервал 1,0. Все поля по 15 мм.</w:t>
      </w:r>
      <w:r w:rsidR="000B7A37" w:rsidRPr="00AB7E54">
        <w:rPr>
          <w:rFonts w:ascii="Times New Roman" w:hAnsi="Times New Roman" w:cs="Times New Roman"/>
          <w:sz w:val="20"/>
          <w:szCs w:val="20"/>
        </w:rPr>
        <w:t xml:space="preserve"> Без </w:t>
      </w:r>
      <w:r w:rsidR="000B7A37" w:rsidRPr="00AB7E54">
        <w:rPr>
          <w:rFonts w:ascii="Times New Roman" w:hAnsi="Times New Roman" w:cs="Times New Roman"/>
          <w:sz w:val="20"/>
          <w:szCs w:val="20"/>
        </w:rPr>
        <w:lastRenderedPageBreak/>
        <w:t>автоматической расстановки переносов слов. Нумерацию страниц не ставить.</w:t>
      </w:r>
      <w:r w:rsidRPr="00AB7E54">
        <w:rPr>
          <w:rFonts w:ascii="Times New Roman" w:hAnsi="Times New Roman" w:cs="Times New Roman"/>
          <w:sz w:val="20"/>
          <w:szCs w:val="20"/>
        </w:rPr>
        <w:t xml:space="preserve"> 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</w:t>
      </w:r>
      <w:r w:rsidR="00AB5F53" w:rsidRPr="00AB7E54">
        <w:rPr>
          <w:rFonts w:ascii="Times New Roman" w:hAnsi="Times New Roman" w:cs="Times New Roman"/>
          <w:sz w:val="20"/>
          <w:szCs w:val="20"/>
        </w:rPr>
        <w:t xml:space="preserve">составляется </w:t>
      </w:r>
      <w:r w:rsidRPr="00AB7E54">
        <w:rPr>
          <w:rFonts w:ascii="Times New Roman" w:hAnsi="Times New Roman" w:cs="Times New Roman"/>
          <w:sz w:val="20"/>
          <w:szCs w:val="20"/>
        </w:rPr>
        <w:t>в порядке упоминания источников в тексте. Ссылки на рисунки, таблицы и источники литературы - обязательны. Оригинальность текста тезисов – не менее 6</w:t>
      </w:r>
      <w:r w:rsidR="00BD378F">
        <w:rPr>
          <w:rFonts w:ascii="Times New Roman" w:hAnsi="Times New Roman" w:cs="Times New Roman"/>
          <w:sz w:val="20"/>
          <w:szCs w:val="20"/>
        </w:rPr>
        <w:t xml:space="preserve">0 </w:t>
      </w:r>
      <w:r w:rsidRPr="00AB7E54">
        <w:rPr>
          <w:rFonts w:ascii="Times New Roman" w:hAnsi="Times New Roman" w:cs="Times New Roman"/>
          <w:sz w:val="20"/>
          <w:szCs w:val="20"/>
        </w:rPr>
        <w:t>%.</w:t>
      </w:r>
      <w:r w:rsidR="007B4ADF" w:rsidRPr="00AB7E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F872C" w14:textId="77777777" w:rsidR="00581372" w:rsidRPr="00AB7E54" w:rsidRDefault="00581372" w:rsidP="00AB7E54">
      <w:pPr>
        <w:ind w:firstLine="426"/>
        <w:jc w:val="both"/>
        <w:rPr>
          <w:sz w:val="20"/>
          <w:szCs w:val="20"/>
        </w:rPr>
      </w:pPr>
      <w:r w:rsidRPr="00AB7E54">
        <w:rPr>
          <w:sz w:val="20"/>
          <w:szCs w:val="20"/>
        </w:rPr>
        <w:t xml:space="preserve">Ответственность за содержание тезисов несут авторы. </w:t>
      </w:r>
    </w:p>
    <w:p w14:paraId="3EE18D28" w14:textId="40C0EEAA" w:rsidR="00581372" w:rsidRPr="00AB7E54" w:rsidRDefault="00581372" w:rsidP="00AB7E54">
      <w:pPr>
        <w:ind w:firstLine="426"/>
        <w:jc w:val="both"/>
        <w:rPr>
          <w:b/>
          <w:sz w:val="20"/>
          <w:szCs w:val="20"/>
        </w:rPr>
      </w:pPr>
    </w:p>
    <w:p w14:paraId="4490CBFF" w14:textId="61D34967" w:rsidR="00AB7E54" w:rsidRPr="00A13409" w:rsidRDefault="00A13409" w:rsidP="00A13409">
      <w:pPr>
        <w:jc w:val="center"/>
        <w:rPr>
          <w:b/>
          <w:i/>
          <w:iCs/>
          <w:sz w:val="20"/>
          <w:szCs w:val="20"/>
        </w:rPr>
      </w:pPr>
      <w:r w:rsidRPr="00A13409">
        <w:rPr>
          <w:b/>
          <w:i/>
          <w:iCs/>
          <w:sz w:val="20"/>
          <w:szCs w:val="20"/>
        </w:rPr>
        <w:t>Образец оформления тезисов</w:t>
      </w:r>
    </w:p>
    <w:p w14:paraId="482B1940" w14:textId="3874923A" w:rsidR="00AB7E54" w:rsidRPr="00AB7E54" w:rsidRDefault="00AB7E54" w:rsidP="00AB7E54">
      <w:pPr>
        <w:ind w:firstLine="426"/>
        <w:jc w:val="both"/>
        <w:rPr>
          <w:b/>
          <w:sz w:val="20"/>
          <w:szCs w:val="20"/>
        </w:rPr>
      </w:pPr>
    </w:p>
    <w:p w14:paraId="464D2F8C" w14:textId="230C381C" w:rsidR="00AB7E54" w:rsidRPr="00AB7E54" w:rsidRDefault="00AB7E54" w:rsidP="00AB7E54">
      <w:pPr>
        <w:widowControl w:val="0"/>
        <w:suppressAutoHyphens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УДК 638</w:t>
      </w:r>
    </w:p>
    <w:p w14:paraId="1A25D92A" w14:textId="77777777" w:rsidR="00AB7E54" w:rsidRPr="00AB7E54" w:rsidRDefault="00AB7E54" w:rsidP="00AB7E54">
      <w:pPr>
        <w:widowControl w:val="0"/>
        <w:suppressAutoHyphens/>
        <w:jc w:val="center"/>
        <w:rPr>
          <w:rFonts w:eastAsia="SimSun" w:cs="Mangal"/>
          <w:b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b/>
          <w:kern w:val="1"/>
          <w:sz w:val="20"/>
          <w:szCs w:val="20"/>
          <w:lang w:eastAsia="zh-CN" w:bidi="hi-IN"/>
        </w:rPr>
        <w:t>СПОСОБЫ ОБРАЗОВАНИЯ ЗЕМЕЛЬНЫХ УЧАСТКОВ</w:t>
      </w:r>
    </w:p>
    <w:p w14:paraId="46D9E3A1" w14:textId="77777777" w:rsidR="009C21A7" w:rsidRDefault="009C21A7" w:rsidP="00AB7E54">
      <w:pPr>
        <w:widowControl w:val="0"/>
        <w:suppressAutoHyphens/>
        <w:ind w:firstLine="426"/>
        <w:jc w:val="center"/>
        <w:rPr>
          <w:rFonts w:eastAsia="SimSun" w:cs="Mangal"/>
          <w:b/>
          <w:bCs w:val="0"/>
          <w:kern w:val="1"/>
          <w:sz w:val="20"/>
          <w:szCs w:val="20"/>
          <w:lang w:eastAsia="zh-CN" w:bidi="hi-IN"/>
        </w:rPr>
      </w:pPr>
    </w:p>
    <w:p w14:paraId="3908E8CA" w14:textId="4E705782" w:rsidR="00AB7E54" w:rsidRPr="009C21A7" w:rsidRDefault="00BF5D2E" w:rsidP="009C21A7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proofErr w:type="spellStart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Кулабухов</w:t>
      </w:r>
      <w:proofErr w:type="spellEnd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 xml:space="preserve"> В.М., студент 4 курса</w:t>
      </w:r>
    </w:p>
    <w:p w14:paraId="25D760A1" w14:textId="77777777" w:rsidR="00AB7E54" w:rsidRPr="009C21A7" w:rsidRDefault="00AB7E54" w:rsidP="00AB7E5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Соколов В.М., к.с.-</w:t>
      </w:r>
      <w:proofErr w:type="spellStart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х.н</w:t>
      </w:r>
      <w:proofErr w:type="spellEnd"/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., доцент кафедры землеустройства и кадастров</w:t>
      </w:r>
    </w:p>
    <w:p w14:paraId="52A2D2C2" w14:textId="77777777" w:rsidR="00AB7E54" w:rsidRPr="009C21A7" w:rsidRDefault="00AB7E54" w:rsidP="00AB7E5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kern w:val="1"/>
          <w:sz w:val="20"/>
          <w:szCs w:val="20"/>
          <w:lang w:eastAsia="zh-CN" w:bidi="hi-IN"/>
        </w:rPr>
        <w:t>КФ РГАУ-МСХА имени К.А. Тимирязева, Калуга, Россия</w:t>
      </w:r>
    </w:p>
    <w:p w14:paraId="4B7C4740" w14:textId="77777777" w:rsidR="00AB7E54" w:rsidRPr="00AB7E54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79C635DE" w14:textId="424287C4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Аннотация.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В статье рассмотрены </w:t>
      </w:r>
      <w:r w:rsidR="000329CD"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вопросы…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. (3-4 предложения)</w:t>
      </w:r>
    </w:p>
    <w:p w14:paraId="440D7AC3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Ключевые слова: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земельный участок, …. 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(5-7 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слов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>)</w:t>
      </w:r>
    </w:p>
    <w:p w14:paraId="542B6115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Abstract.</w:t>
      </w:r>
      <w:r w:rsidRPr="009C21A7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 The article discusses the following issues….</w:t>
      </w:r>
    </w:p>
    <w:p w14:paraId="1F383F18" w14:textId="77777777" w:rsidR="00AB7E54" w:rsidRPr="009C21A7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Key</w:t>
      </w: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 xml:space="preserve"> </w:t>
      </w:r>
      <w:r w:rsidRPr="009C21A7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words</w:t>
      </w:r>
      <w:r w:rsidRPr="009C21A7">
        <w:rPr>
          <w:rFonts w:eastAsia="SimSun" w:cs="Mangal"/>
          <w:b/>
          <w:kern w:val="1"/>
          <w:sz w:val="20"/>
          <w:szCs w:val="20"/>
          <w:lang w:eastAsia="zh-CN" w:bidi="hi-IN"/>
        </w:rPr>
        <w:t>:</w:t>
      </w:r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land</w:t>
      </w:r>
      <w:proofErr w:type="spellEnd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proofErr w:type="gramStart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plot</w:t>
      </w:r>
      <w:proofErr w:type="spellEnd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,…</w:t>
      </w:r>
      <w:proofErr w:type="gramEnd"/>
      <w:r w:rsidRPr="009C21A7">
        <w:rPr>
          <w:rFonts w:eastAsia="SimSun" w:cs="Mangal"/>
          <w:bCs w:val="0"/>
          <w:kern w:val="1"/>
          <w:sz w:val="20"/>
          <w:szCs w:val="20"/>
          <w:lang w:eastAsia="zh-CN" w:bidi="hi-IN"/>
        </w:rPr>
        <w:t>..</w:t>
      </w:r>
    </w:p>
    <w:p w14:paraId="4BD934BD" w14:textId="77777777" w:rsidR="00AB7E54" w:rsidRPr="00AB7E54" w:rsidRDefault="00AB7E54" w:rsidP="00AB7E5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66C91944" w14:textId="528A07AA" w:rsidR="00AB7E54" w:rsidRPr="00AB7E54" w:rsidRDefault="00AB7E54" w:rsidP="00AB7E5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Способы образования земельных участков предусмотрены статьей 11.2 Земельного кодекса Российской Федерации, согласно которой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[1, 2].</w:t>
      </w:r>
    </w:p>
    <w:p w14:paraId="4BDB210A" w14:textId="77777777" w:rsidR="00AB7E54" w:rsidRPr="00AB7E54" w:rsidRDefault="00AB7E54" w:rsidP="00AB7E5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Земельные участки образуются или из существующих других земельных участков (путем раздела, объединения, перераспределения или выдела из уже существующих земельных участков), или впервые из земель, находящихся в государственной или муниципальной собственности.</w:t>
      </w:r>
    </w:p>
    <w:p w14:paraId="308F6695" w14:textId="77777777" w:rsidR="00AB7E54" w:rsidRPr="00AB7E54" w:rsidRDefault="00AB7E54" w:rsidP="00AB7E54">
      <w:pPr>
        <w:widowControl w:val="0"/>
        <w:suppressAutoHyphens/>
        <w:ind w:firstLine="426"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085F35D4" w14:textId="77777777" w:rsidR="00AB7E54" w:rsidRPr="00AB7E54" w:rsidRDefault="00AB7E54" w:rsidP="00AB7E54">
      <w:pPr>
        <w:widowControl w:val="0"/>
        <w:suppressAutoHyphens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AB7E54">
        <w:rPr>
          <w:rFonts w:eastAsia="SimSun" w:cs="Mangal"/>
          <w:kern w:val="1"/>
          <w:sz w:val="20"/>
          <w:szCs w:val="20"/>
          <w:lang w:eastAsia="zh-CN" w:bidi="hi-IN"/>
        </w:rPr>
        <w:t>Библиографический список</w:t>
      </w:r>
    </w:p>
    <w:p w14:paraId="47A0B55F" w14:textId="77777777" w:rsidR="00AB7E54" w:rsidRPr="00A13409" w:rsidRDefault="00AB7E54" w:rsidP="00AB7E5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rFonts w:eastAsia="SimSun" w:cs="Mangal"/>
          <w:bCs/>
          <w:kern w:val="1"/>
          <w:sz w:val="20"/>
          <w:szCs w:val="20"/>
          <w:lang w:eastAsia="zh-CN" w:bidi="hi-IN"/>
        </w:rPr>
      </w:pPr>
      <w:r w:rsidRPr="00A13409">
        <w:rPr>
          <w:rFonts w:eastAsia="SimSun" w:cs="Mangal"/>
          <w:bCs/>
          <w:kern w:val="1"/>
          <w:sz w:val="20"/>
          <w:szCs w:val="20"/>
          <w:lang w:eastAsia="zh-CN" w:bidi="hi-IN"/>
        </w:rPr>
        <w:t xml:space="preserve">Федеральный закон от 24.07.2007 N 221-ФЗ (ред. от 05.04.2013) "О государственном кадастре недвижимости" [Электронный ресурс] / режим доступа: http://www.consultant.ru/ </w:t>
      </w:r>
    </w:p>
    <w:p w14:paraId="3538DB7C" w14:textId="01B80FBB" w:rsidR="00AB7E54" w:rsidRPr="00F969B5" w:rsidRDefault="00AB7E54" w:rsidP="008B156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b/>
          <w:sz w:val="20"/>
          <w:szCs w:val="20"/>
        </w:rPr>
      </w:pPr>
      <w:r w:rsidRPr="00F969B5">
        <w:rPr>
          <w:rFonts w:eastAsia="SimSun" w:cs="Mangal"/>
          <w:bCs/>
          <w:kern w:val="1"/>
          <w:sz w:val="20"/>
          <w:szCs w:val="20"/>
          <w:lang w:eastAsia="zh-CN" w:bidi="hi-IN"/>
        </w:rPr>
        <w:t>Приказ Минэкономразвития РФ от 04.02.2010 N 42 "Об утверждении Порядка ведения государственного кадастра недвижимости" (Зарегистрировано в Минюсте РФ 31.03.2010 N 16771) [Электронный ресурс]/режим доступа: http://www.consultant.ru/</w:t>
      </w:r>
    </w:p>
    <w:sectPr w:rsidR="00AB7E54" w:rsidRPr="00F969B5" w:rsidSect="000822BC">
      <w:pgSz w:w="8391" w:h="11906" w:code="11"/>
      <w:pgMar w:top="567" w:right="453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BF7"/>
    <w:multiLevelType w:val="hybridMultilevel"/>
    <w:tmpl w:val="C5C819E6"/>
    <w:lvl w:ilvl="0" w:tplc="F4A27D5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D9"/>
    <w:rsid w:val="00005FC1"/>
    <w:rsid w:val="00027726"/>
    <w:rsid w:val="000329CD"/>
    <w:rsid w:val="00050D88"/>
    <w:rsid w:val="000525CD"/>
    <w:rsid w:val="00055384"/>
    <w:rsid w:val="00064208"/>
    <w:rsid w:val="00076E2B"/>
    <w:rsid w:val="000822BC"/>
    <w:rsid w:val="000835E4"/>
    <w:rsid w:val="000B7A37"/>
    <w:rsid w:val="000C3F60"/>
    <w:rsid w:val="000D118B"/>
    <w:rsid w:val="000D362C"/>
    <w:rsid w:val="000E3800"/>
    <w:rsid w:val="00125713"/>
    <w:rsid w:val="0015224A"/>
    <w:rsid w:val="00155279"/>
    <w:rsid w:val="00182A89"/>
    <w:rsid w:val="00183C3C"/>
    <w:rsid w:val="001920EB"/>
    <w:rsid w:val="001971FF"/>
    <w:rsid w:val="001A76F4"/>
    <w:rsid w:val="001C4CD9"/>
    <w:rsid w:val="001D3F06"/>
    <w:rsid w:val="001E0182"/>
    <w:rsid w:val="00211602"/>
    <w:rsid w:val="00236F0B"/>
    <w:rsid w:val="00245759"/>
    <w:rsid w:val="0024684B"/>
    <w:rsid w:val="0025749C"/>
    <w:rsid w:val="00274731"/>
    <w:rsid w:val="002748E1"/>
    <w:rsid w:val="002B0117"/>
    <w:rsid w:val="002C3060"/>
    <w:rsid w:val="002E24B4"/>
    <w:rsid w:val="002F566F"/>
    <w:rsid w:val="00305D16"/>
    <w:rsid w:val="003102CD"/>
    <w:rsid w:val="00343175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30E94"/>
    <w:rsid w:val="00440ED4"/>
    <w:rsid w:val="00456B5F"/>
    <w:rsid w:val="00484CC6"/>
    <w:rsid w:val="00496A7A"/>
    <w:rsid w:val="004A0F71"/>
    <w:rsid w:val="004A51B5"/>
    <w:rsid w:val="004F5B80"/>
    <w:rsid w:val="004F7ECB"/>
    <w:rsid w:val="00500AD2"/>
    <w:rsid w:val="005133D7"/>
    <w:rsid w:val="0051453F"/>
    <w:rsid w:val="005250B0"/>
    <w:rsid w:val="005302AB"/>
    <w:rsid w:val="0055164B"/>
    <w:rsid w:val="00564ECE"/>
    <w:rsid w:val="005663B2"/>
    <w:rsid w:val="0057511C"/>
    <w:rsid w:val="00581372"/>
    <w:rsid w:val="00582A31"/>
    <w:rsid w:val="005B1131"/>
    <w:rsid w:val="005C280E"/>
    <w:rsid w:val="005F0C78"/>
    <w:rsid w:val="005F52AF"/>
    <w:rsid w:val="00604DBF"/>
    <w:rsid w:val="00607E1A"/>
    <w:rsid w:val="00610A47"/>
    <w:rsid w:val="00631A11"/>
    <w:rsid w:val="00637B01"/>
    <w:rsid w:val="0064773F"/>
    <w:rsid w:val="00666E7F"/>
    <w:rsid w:val="00672A28"/>
    <w:rsid w:val="00684518"/>
    <w:rsid w:val="006A7815"/>
    <w:rsid w:val="006C3513"/>
    <w:rsid w:val="006F2529"/>
    <w:rsid w:val="006F6285"/>
    <w:rsid w:val="006F638C"/>
    <w:rsid w:val="00704966"/>
    <w:rsid w:val="00705A8A"/>
    <w:rsid w:val="0078197F"/>
    <w:rsid w:val="007845C1"/>
    <w:rsid w:val="007B2EBA"/>
    <w:rsid w:val="007B4ADF"/>
    <w:rsid w:val="007B4CC0"/>
    <w:rsid w:val="00803E92"/>
    <w:rsid w:val="008249A1"/>
    <w:rsid w:val="008304F2"/>
    <w:rsid w:val="008504C0"/>
    <w:rsid w:val="00851005"/>
    <w:rsid w:val="00864DFA"/>
    <w:rsid w:val="008651F1"/>
    <w:rsid w:val="00892C53"/>
    <w:rsid w:val="008A257B"/>
    <w:rsid w:val="008A2C90"/>
    <w:rsid w:val="008C4BE8"/>
    <w:rsid w:val="008D4B86"/>
    <w:rsid w:val="00931446"/>
    <w:rsid w:val="00967569"/>
    <w:rsid w:val="0098623C"/>
    <w:rsid w:val="009B7F27"/>
    <w:rsid w:val="009C0771"/>
    <w:rsid w:val="009C21A7"/>
    <w:rsid w:val="009D4D5D"/>
    <w:rsid w:val="009D533B"/>
    <w:rsid w:val="00A01627"/>
    <w:rsid w:val="00A10308"/>
    <w:rsid w:val="00A13409"/>
    <w:rsid w:val="00A162A7"/>
    <w:rsid w:val="00A2546C"/>
    <w:rsid w:val="00A304AF"/>
    <w:rsid w:val="00A33550"/>
    <w:rsid w:val="00A56ED4"/>
    <w:rsid w:val="00A8293E"/>
    <w:rsid w:val="00A94E7E"/>
    <w:rsid w:val="00AA43A5"/>
    <w:rsid w:val="00AB5F53"/>
    <w:rsid w:val="00AB7E54"/>
    <w:rsid w:val="00AD2C50"/>
    <w:rsid w:val="00AE62B3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0C05"/>
    <w:rsid w:val="00B65A51"/>
    <w:rsid w:val="00B67DC6"/>
    <w:rsid w:val="00B72971"/>
    <w:rsid w:val="00B80B91"/>
    <w:rsid w:val="00B9130D"/>
    <w:rsid w:val="00BA0456"/>
    <w:rsid w:val="00BB7607"/>
    <w:rsid w:val="00BB7931"/>
    <w:rsid w:val="00BC0447"/>
    <w:rsid w:val="00BD378F"/>
    <w:rsid w:val="00BD3CF3"/>
    <w:rsid w:val="00BE1F32"/>
    <w:rsid w:val="00BE5CC8"/>
    <w:rsid w:val="00BF5D2E"/>
    <w:rsid w:val="00C06057"/>
    <w:rsid w:val="00C34F79"/>
    <w:rsid w:val="00C44517"/>
    <w:rsid w:val="00C6415E"/>
    <w:rsid w:val="00C81EC2"/>
    <w:rsid w:val="00CA193C"/>
    <w:rsid w:val="00CC73FC"/>
    <w:rsid w:val="00CD0477"/>
    <w:rsid w:val="00D3079B"/>
    <w:rsid w:val="00D34EC3"/>
    <w:rsid w:val="00D369DD"/>
    <w:rsid w:val="00D54FE6"/>
    <w:rsid w:val="00D74E7B"/>
    <w:rsid w:val="00D8079C"/>
    <w:rsid w:val="00D86050"/>
    <w:rsid w:val="00DA0CF8"/>
    <w:rsid w:val="00DA5259"/>
    <w:rsid w:val="00DC473C"/>
    <w:rsid w:val="00DE3EF9"/>
    <w:rsid w:val="00DF16CE"/>
    <w:rsid w:val="00DF614D"/>
    <w:rsid w:val="00E15B36"/>
    <w:rsid w:val="00E205F0"/>
    <w:rsid w:val="00E228F6"/>
    <w:rsid w:val="00E27824"/>
    <w:rsid w:val="00E43EEB"/>
    <w:rsid w:val="00E537AD"/>
    <w:rsid w:val="00E5384D"/>
    <w:rsid w:val="00E55B6B"/>
    <w:rsid w:val="00E65CDF"/>
    <w:rsid w:val="00E92D7D"/>
    <w:rsid w:val="00EB3CBD"/>
    <w:rsid w:val="00EB5301"/>
    <w:rsid w:val="00F13D18"/>
    <w:rsid w:val="00F2552B"/>
    <w:rsid w:val="00F318EA"/>
    <w:rsid w:val="00F4063E"/>
    <w:rsid w:val="00F40C01"/>
    <w:rsid w:val="00F43926"/>
    <w:rsid w:val="00F6093F"/>
    <w:rsid w:val="00F90FD7"/>
    <w:rsid w:val="00F969B5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  <w15:docId w15:val="{17859C82-BB92-43DF-AC92-0EEF7914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uiPriority w:val="34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1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33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na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8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3FC-5EB7-41D1-8952-B96AB0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3</Pages>
  <Words>736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6110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vkhramoy</dc:creator>
  <cp:lastModifiedBy>user</cp:lastModifiedBy>
  <cp:revision>39</cp:revision>
  <cp:lastPrinted>2023-11-02T06:20:00Z</cp:lastPrinted>
  <dcterms:created xsi:type="dcterms:W3CDTF">2023-03-09T09:56:00Z</dcterms:created>
  <dcterms:modified xsi:type="dcterms:W3CDTF">2023-11-03T09:58:00Z</dcterms:modified>
</cp:coreProperties>
</file>